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94" w:rsidRPr="003477BA" w:rsidRDefault="00973594" w:rsidP="00973594">
      <w:pPr>
        <w:spacing w:line="276" w:lineRule="auto"/>
        <w:jc w:val="center"/>
        <w:rPr>
          <w:rFonts w:eastAsiaTheme="minorHAnsi"/>
          <w:b/>
          <w:sz w:val="22"/>
          <w:szCs w:val="22"/>
          <w:lang w:val="en-IN"/>
        </w:rPr>
      </w:pPr>
      <w:r w:rsidRPr="003477BA">
        <w:rPr>
          <w:rFonts w:eastAsiaTheme="minorHAnsi"/>
          <w:b/>
          <w:sz w:val="22"/>
          <w:szCs w:val="22"/>
          <w:lang w:val="en-IN"/>
        </w:rPr>
        <w:t>Session 2021-22, 2022-23 &amp; 2023-24</w:t>
      </w:r>
    </w:p>
    <w:p w:rsidR="00973594" w:rsidRPr="003477BA" w:rsidRDefault="00973594" w:rsidP="00973594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B.A. Part-II (Semester-I</w:t>
      </w:r>
      <w:r w:rsidR="004139B2" w:rsidRPr="003477BA">
        <w:rPr>
          <w:b/>
          <w:sz w:val="22"/>
          <w:szCs w:val="22"/>
        </w:rPr>
        <w:t>II</w:t>
      </w:r>
      <w:r w:rsidRPr="003477BA">
        <w:rPr>
          <w:b/>
          <w:sz w:val="22"/>
          <w:szCs w:val="22"/>
        </w:rPr>
        <w:t>)</w:t>
      </w:r>
    </w:p>
    <w:p w:rsidR="00104B95" w:rsidRPr="003477BA" w:rsidRDefault="00973594" w:rsidP="00104B95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 xml:space="preserve">BA(ENG)-302 </w:t>
      </w:r>
      <w:r w:rsidR="00104B95" w:rsidRPr="003477BA">
        <w:rPr>
          <w:b/>
          <w:sz w:val="22"/>
          <w:szCs w:val="22"/>
        </w:rPr>
        <w:t>English (Communication Skills)</w:t>
      </w:r>
    </w:p>
    <w:p w:rsidR="00973594" w:rsidRPr="003477BA" w:rsidRDefault="00973594" w:rsidP="00104B95">
      <w:pPr>
        <w:spacing w:line="276" w:lineRule="auto"/>
        <w:rPr>
          <w:rFonts w:eastAsiaTheme="minorHAnsi"/>
          <w:b/>
          <w:sz w:val="22"/>
          <w:szCs w:val="22"/>
          <w:lang w:val="en-IN"/>
        </w:rPr>
      </w:pPr>
      <w:r w:rsidRPr="003477BA">
        <w:rPr>
          <w:rFonts w:eastAsiaTheme="minorHAnsi"/>
          <w:b/>
          <w:sz w:val="22"/>
          <w:szCs w:val="22"/>
          <w:lang w:val="en-IN"/>
        </w:rPr>
        <w:t xml:space="preserve">Time Allowed: 3 Hours                                                                                 Max. Marks: 100                     Periods per week: 5                                                                             </w:t>
      </w:r>
      <w:r w:rsidRPr="003477BA">
        <w:rPr>
          <w:rFonts w:eastAsiaTheme="minorHAnsi"/>
          <w:b/>
          <w:sz w:val="22"/>
          <w:szCs w:val="22"/>
          <w:lang w:val="en-IN"/>
        </w:rPr>
        <w:tab/>
        <w:t xml:space="preserve">   Written Examination: 75                                                                               </w:t>
      </w:r>
      <w:r w:rsidR="00F826ED">
        <w:rPr>
          <w:rFonts w:eastAsiaTheme="minorHAnsi"/>
          <w:b/>
          <w:sz w:val="22"/>
          <w:szCs w:val="22"/>
          <w:lang w:val="en-IN"/>
        </w:rPr>
        <w:t xml:space="preserve">                    Credits: 05(04L+1T)</w:t>
      </w:r>
      <w:r w:rsidR="00F826ED">
        <w:rPr>
          <w:rFonts w:eastAsiaTheme="minorHAnsi"/>
          <w:b/>
          <w:sz w:val="22"/>
          <w:szCs w:val="22"/>
          <w:lang w:val="en-IN"/>
        </w:rPr>
        <w:tab/>
      </w:r>
      <w:r w:rsidR="00F826ED">
        <w:rPr>
          <w:rFonts w:eastAsiaTheme="minorHAnsi"/>
          <w:b/>
          <w:sz w:val="22"/>
          <w:szCs w:val="22"/>
          <w:lang w:val="en-IN"/>
        </w:rPr>
        <w:tab/>
      </w:r>
      <w:r w:rsidR="00F826ED">
        <w:rPr>
          <w:rFonts w:eastAsiaTheme="minorHAnsi"/>
          <w:b/>
          <w:sz w:val="22"/>
          <w:szCs w:val="22"/>
          <w:lang w:val="en-IN"/>
        </w:rPr>
        <w:tab/>
      </w:r>
      <w:r w:rsidR="00F826ED">
        <w:rPr>
          <w:rFonts w:eastAsiaTheme="minorHAnsi"/>
          <w:b/>
          <w:sz w:val="22"/>
          <w:szCs w:val="22"/>
          <w:lang w:val="en-IN"/>
        </w:rPr>
        <w:tab/>
      </w:r>
      <w:r w:rsidR="00F826ED">
        <w:rPr>
          <w:rFonts w:eastAsiaTheme="minorHAnsi"/>
          <w:b/>
          <w:sz w:val="22"/>
          <w:szCs w:val="22"/>
          <w:lang w:val="en-IN"/>
        </w:rPr>
        <w:tab/>
      </w:r>
      <w:r w:rsidR="00F826ED">
        <w:rPr>
          <w:rFonts w:eastAsiaTheme="minorHAnsi"/>
          <w:b/>
          <w:sz w:val="22"/>
          <w:szCs w:val="22"/>
          <w:lang w:val="en-IN"/>
        </w:rPr>
        <w:tab/>
      </w:r>
      <w:r w:rsidR="00F826ED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 xml:space="preserve"> Internal Assessment</w:t>
      </w:r>
      <w:r w:rsidR="006E1981" w:rsidRPr="003477BA">
        <w:rPr>
          <w:rFonts w:eastAsiaTheme="minorHAnsi"/>
          <w:b/>
          <w:sz w:val="22"/>
          <w:szCs w:val="22"/>
          <w:lang w:val="en-IN"/>
        </w:rPr>
        <w:t>: 25</w:t>
      </w:r>
      <w:r w:rsidRPr="003477BA">
        <w:rPr>
          <w:rFonts w:eastAsiaTheme="minorHAnsi"/>
          <w:b/>
          <w:sz w:val="22"/>
          <w:szCs w:val="22"/>
          <w:lang w:val="en-IN"/>
        </w:rPr>
        <w:t xml:space="preserve"> Teaching Hours</w:t>
      </w:r>
      <w:r w:rsidR="00F826ED">
        <w:rPr>
          <w:rFonts w:eastAsiaTheme="minorHAnsi"/>
          <w:b/>
          <w:sz w:val="22"/>
          <w:szCs w:val="22"/>
          <w:lang w:val="en-IN"/>
        </w:rPr>
        <w:t>: 60</w:t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  <w:t xml:space="preserve">   Pass Percentage: 35%</w:t>
      </w:r>
    </w:p>
    <w:p w:rsidR="00837B4D" w:rsidRPr="003477BA" w:rsidRDefault="00837B4D" w:rsidP="00973594">
      <w:pPr>
        <w:spacing w:line="276" w:lineRule="auto"/>
        <w:jc w:val="both"/>
        <w:rPr>
          <w:b/>
          <w:sz w:val="22"/>
          <w:szCs w:val="22"/>
        </w:rPr>
      </w:pPr>
    </w:p>
    <w:p w:rsidR="00CA0145" w:rsidRPr="003477BA" w:rsidRDefault="00CA0145" w:rsidP="00973594">
      <w:pPr>
        <w:spacing w:line="276" w:lineRule="auto"/>
        <w:jc w:val="both"/>
        <w:rPr>
          <w:bCs/>
          <w:sz w:val="22"/>
          <w:szCs w:val="22"/>
        </w:rPr>
      </w:pPr>
      <w:r w:rsidRPr="003477BA">
        <w:rPr>
          <w:rFonts w:eastAsia="Calibri"/>
          <w:b/>
          <w:bCs/>
          <w:color w:val="000000"/>
          <w:sz w:val="22"/>
          <w:szCs w:val="22"/>
        </w:rPr>
        <w:t xml:space="preserve">Instructions for the Paper Setter: </w:t>
      </w:r>
      <w:r w:rsidRPr="003477BA">
        <w:rPr>
          <w:rFonts w:eastAsia="Calibri"/>
          <w:color w:val="000000"/>
          <w:sz w:val="22"/>
          <w:szCs w:val="22"/>
        </w:rPr>
        <w:t xml:space="preserve">The question paper will carry 75 marks and will be of three </w:t>
      </w:r>
      <w:r w:rsidR="007D7251" w:rsidRPr="003477BA">
        <w:rPr>
          <w:rFonts w:eastAsia="Calibri"/>
          <w:color w:val="000000"/>
          <w:sz w:val="22"/>
          <w:szCs w:val="22"/>
        </w:rPr>
        <w:t>hours’</w:t>
      </w:r>
      <w:r w:rsidRPr="003477BA">
        <w:rPr>
          <w:rFonts w:eastAsia="Calibri"/>
          <w:color w:val="000000"/>
          <w:sz w:val="22"/>
          <w:szCs w:val="22"/>
        </w:rPr>
        <w:t xml:space="preserve"> duration. The paper will consist of three Units.  Following shall be the unit wise marks division:</w:t>
      </w:r>
    </w:p>
    <w:p w:rsidR="00CA0145" w:rsidRPr="003477BA" w:rsidRDefault="00CA0145" w:rsidP="00973594">
      <w:pPr>
        <w:pStyle w:val="ListParagraph"/>
        <w:numPr>
          <w:ilvl w:val="0"/>
          <w:numId w:val="14"/>
        </w:numPr>
        <w:spacing w:after="200" w:line="276" w:lineRule="auto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color w:val="000000"/>
          <w:sz w:val="22"/>
          <w:szCs w:val="22"/>
        </w:rPr>
        <w:t xml:space="preserve">Unit-I </w:t>
      </w:r>
      <w:r w:rsidRPr="003477BA">
        <w:rPr>
          <w:rFonts w:eastAsia="Calibri"/>
          <w:color w:val="000000"/>
          <w:sz w:val="22"/>
          <w:szCs w:val="22"/>
        </w:rPr>
        <w:tab/>
      </w:r>
      <w:r w:rsidRPr="003477BA">
        <w:rPr>
          <w:rFonts w:eastAsia="Calibri"/>
          <w:color w:val="000000"/>
          <w:sz w:val="22"/>
          <w:szCs w:val="22"/>
        </w:rPr>
        <w:tab/>
        <w:t xml:space="preserve">– </w:t>
      </w:r>
      <w:r w:rsidRPr="003477BA">
        <w:rPr>
          <w:rFonts w:eastAsia="Calibri"/>
          <w:color w:val="000000"/>
          <w:sz w:val="22"/>
          <w:szCs w:val="22"/>
        </w:rPr>
        <w:tab/>
      </w:r>
      <w:r w:rsidR="00C66CF2" w:rsidRPr="003477BA">
        <w:rPr>
          <w:rFonts w:eastAsia="Calibri"/>
          <w:color w:val="000000"/>
          <w:sz w:val="22"/>
          <w:szCs w:val="22"/>
        </w:rPr>
        <w:t>35</w:t>
      </w:r>
      <w:r w:rsidRPr="003477BA">
        <w:rPr>
          <w:rFonts w:eastAsia="Calibri"/>
          <w:color w:val="000000"/>
          <w:sz w:val="22"/>
          <w:szCs w:val="22"/>
        </w:rPr>
        <w:t xml:space="preserve"> Marks</w:t>
      </w:r>
    </w:p>
    <w:p w:rsidR="003E5ED9" w:rsidRPr="003477BA" w:rsidRDefault="003E5ED9" w:rsidP="00973594">
      <w:pPr>
        <w:pStyle w:val="ListParagraph"/>
        <w:numPr>
          <w:ilvl w:val="0"/>
          <w:numId w:val="14"/>
        </w:numPr>
        <w:spacing w:after="200" w:line="276" w:lineRule="auto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color w:val="000000"/>
          <w:sz w:val="22"/>
          <w:szCs w:val="22"/>
        </w:rPr>
        <w:t>Unit-I</w:t>
      </w:r>
      <w:r w:rsidR="00967054" w:rsidRPr="003477BA">
        <w:rPr>
          <w:rFonts w:eastAsia="Calibri"/>
          <w:color w:val="000000"/>
          <w:sz w:val="22"/>
          <w:szCs w:val="22"/>
        </w:rPr>
        <w:t>I</w:t>
      </w:r>
      <w:r w:rsidR="00967054" w:rsidRPr="003477BA">
        <w:rPr>
          <w:rFonts w:eastAsia="Calibri"/>
          <w:color w:val="000000"/>
          <w:sz w:val="22"/>
          <w:szCs w:val="22"/>
        </w:rPr>
        <w:tab/>
      </w:r>
      <w:r w:rsidR="003477BA">
        <w:rPr>
          <w:rFonts w:eastAsia="Calibri"/>
          <w:color w:val="000000"/>
          <w:sz w:val="22"/>
          <w:szCs w:val="22"/>
        </w:rPr>
        <w:tab/>
      </w:r>
      <w:r w:rsidRPr="003477BA">
        <w:rPr>
          <w:rFonts w:eastAsia="Calibri"/>
          <w:color w:val="000000"/>
          <w:sz w:val="22"/>
          <w:szCs w:val="22"/>
        </w:rPr>
        <w:t xml:space="preserve">– </w:t>
      </w:r>
      <w:r w:rsidRPr="003477BA">
        <w:rPr>
          <w:rFonts w:eastAsia="Calibri"/>
          <w:color w:val="000000"/>
          <w:sz w:val="22"/>
          <w:szCs w:val="22"/>
        </w:rPr>
        <w:tab/>
      </w:r>
      <w:r w:rsidR="00C66CF2" w:rsidRPr="003477BA">
        <w:rPr>
          <w:rFonts w:eastAsia="Calibri"/>
          <w:color w:val="000000"/>
          <w:sz w:val="22"/>
          <w:szCs w:val="22"/>
        </w:rPr>
        <w:t>30</w:t>
      </w:r>
      <w:r w:rsidRPr="003477BA">
        <w:rPr>
          <w:rFonts w:eastAsia="Calibri"/>
          <w:color w:val="000000"/>
          <w:sz w:val="22"/>
          <w:szCs w:val="22"/>
        </w:rPr>
        <w:t xml:space="preserve"> Marks</w:t>
      </w:r>
    </w:p>
    <w:p w:rsidR="003E5ED9" w:rsidRPr="003477BA" w:rsidRDefault="003E5ED9" w:rsidP="00973594">
      <w:pPr>
        <w:pStyle w:val="ListParagraph"/>
        <w:numPr>
          <w:ilvl w:val="0"/>
          <w:numId w:val="14"/>
        </w:numPr>
        <w:spacing w:after="200" w:line="276" w:lineRule="auto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color w:val="000000"/>
          <w:sz w:val="22"/>
          <w:szCs w:val="22"/>
        </w:rPr>
        <w:t>Unit-I</w:t>
      </w:r>
      <w:r w:rsidR="00967054" w:rsidRPr="003477BA">
        <w:rPr>
          <w:rFonts w:eastAsia="Calibri"/>
          <w:color w:val="000000"/>
          <w:sz w:val="22"/>
          <w:szCs w:val="22"/>
        </w:rPr>
        <w:t>II</w:t>
      </w:r>
      <w:r w:rsidR="00967054" w:rsidRPr="003477BA">
        <w:rPr>
          <w:rFonts w:eastAsia="Calibri"/>
          <w:color w:val="000000"/>
          <w:sz w:val="22"/>
          <w:szCs w:val="22"/>
        </w:rPr>
        <w:tab/>
      </w:r>
      <w:r w:rsidRPr="003477BA">
        <w:rPr>
          <w:rFonts w:eastAsia="Calibri"/>
          <w:color w:val="000000"/>
          <w:sz w:val="22"/>
          <w:szCs w:val="22"/>
        </w:rPr>
        <w:t xml:space="preserve">– </w:t>
      </w:r>
      <w:r w:rsidRPr="003477BA">
        <w:rPr>
          <w:rFonts w:eastAsia="Calibri"/>
          <w:color w:val="000000"/>
          <w:sz w:val="22"/>
          <w:szCs w:val="22"/>
        </w:rPr>
        <w:tab/>
      </w:r>
      <w:r w:rsidR="00C66CF2" w:rsidRPr="003477BA">
        <w:rPr>
          <w:rFonts w:eastAsia="Calibri"/>
          <w:color w:val="000000"/>
          <w:sz w:val="22"/>
          <w:szCs w:val="22"/>
        </w:rPr>
        <w:t>1</w:t>
      </w:r>
      <w:r w:rsidRPr="003477BA">
        <w:rPr>
          <w:rFonts w:eastAsia="Calibri"/>
          <w:color w:val="000000"/>
          <w:sz w:val="22"/>
          <w:szCs w:val="22"/>
        </w:rPr>
        <w:t>0 Marks</w:t>
      </w:r>
    </w:p>
    <w:p w:rsidR="00622E8C" w:rsidRPr="00940292" w:rsidRDefault="00CA0145" w:rsidP="00622E8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477BA">
        <w:rPr>
          <w:b/>
        </w:rPr>
        <w:t>Note:-</w:t>
      </w:r>
      <w:r w:rsidR="00622E8C"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="00622E8C"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 w:rsidR="00622E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2E8C"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92522F" w:rsidRPr="003477BA" w:rsidRDefault="0092522F" w:rsidP="00973594">
      <w:pPr>
        <w:spacing w:line="276" w:lineRule="auto"/>
        <w:jc w:val="both"/>
        <w:rPr>
          <w:sz w:val="22"/>
          <w:szCs w:val="22"/>
        </w:rPr>
      </w:pPr>
    </w:p>
    <w:p w:rsidR="00CA0145" w:rsidRPr="003477BA" w:rsidRDefault="00CA0145" w:rsidP="00973594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b/>
          <w:bCs/>
          <w:color w:val="000000"/>
          <w:sz w:val="22"/>
          <w:szCs w:val="22"/>
        </w:rPr>
        <w:t>Instructions for the candidates:</w:t>
      </w:r>
      <w:r w:rsidRPr="003477BA">
        <w:rPr>
          <w:rFonts w:eastAsia="Calibri"/>
          <w:color w:val="000000"/>
          <w:sz w:val="22"/>
          <w:szCs w:val="22"/>
        </w:rPr>
        <w:t xml:space="preserve"> Candidates are required to attempt all </w:t>
      </w:r>
      <w:r w:rsidR="003E5ED9" w:rsidRPr="003477BA">
        <w:rPr>
          <w:rFonts w:eastAsia="Calibri"/>
          <w:color w:val="000000"/>
          <w:sz w:val="22"/>
          <w:szCs w:val="22"/>
        </w:rPr>
        <w:t xml:space="preserve">the </w:t>
      </w:r>
      <w:r w:rsidRPr="003477BA">
        <w:rPr>
          <w:rFonts w:eastAsia="Calibri"/>
          <w:color w:val="000000"/>
          <w:sz w:val="22"/>
          <w:szCs w:val="22"/>
        </w:rPr>
        <w:t xml:space="preserve">questions as per </w:t>
      </w:r>
      <w:r w:rsidR="00B865A9" w:rsidRPr="003477BA">
        <w:rPr>
          <w:rFonts w:eastAsia="Calibri"/>
          <w:color w:val="000000"/>
          <w:sz w:val="22"/>
          <w:szCs w:val="22"/>
        </w:rPr>
        <w:t>the instructions given in the testing section</w:t>
      </w:r>
      <w:r w:rsidRPr="003477BA">
        <w:rPr>
          <w:rFonts w:eastAsia="Calibri"/>
          <w:color w:val="000000"/>
          <w:sz w:val="22"/>
          <w:szCs w:val="22"/>
        </w:rPr>
        <w:t>.</w:t>
      </w:r>
    </w:p>
    <w:p w:rsidR="00CE0176" w:rsidRPr="003477BA" w:rsidRDefault="00973594" w:rsidP="0092522F">
      <w:pPr>
        <w:spacing w:line="276" w:lineRule="auto"/>
        <w:jc w:val="both"/>
        <w:rPr>
          <w:bCs/>
          <w:sz w:val="22"/>
          <w:szCs w:val="22"/>
        </w:rPr>
      </w:pPr>
      <w:r w:rsidRPr="003477BA">
        <w:rPr>
          <w:b/>
          <w:sz w:val="22"/>
          <w:szCs w:val="22"/>
        </w:rPr>
        <w:t>Course Objective</w:t>
      </w:r>
      <w:r w:rsidR="0092522F" w:rsidRPr="003477BA">
        <w:rPr>
          <w:b/>
          <w:sz w:val="22"/>
          <w:szCs w:val="22"/>
        </w:rPr>
        <w:t xml:space="preserve">: </w:t>
      </w:r>
      <w:r w:rsidRPr="003477BA">
        <w:rPr>
          <w:bCs/>
          <w:sz w:val="22"/>
          <w:szCs w:val="22"/>
        </w:rPr>
        <w:t xml:space="preserve">The chief objective of the paper is to sharpen the </w:t>
      </w:r>
      <w:r w:rsidR="00B153CD">
        <w:rPr>
          <w:bCs/>
          <w:sz w:val="22"/>
          <w:szCs w:val="22"/>
        </w:rPr>
        <w:t xml:space="preserve">literary as well as grammar </w:t>
      </w:r>
      <w:r w:rsidRPr="003477BA">
        <w:rPr>
          <w:bCs/>
          <w:sz w:val="22"/>
          <w:szCs w:val="22"/>
        </w:rPr>
        <w:t>skills of the students. To give wings to the imagination of the students a book of selected short stories has been prescribed. Besides, to make the students understand the nuances of English language &amp; usage a grammar book has also been incorporated.</w:t>
      </w:r>
    </w:p>
    <w:p w:rsidR="003477BA" w:rsidRPr="003477BA" w:rsidRDefault="003477BA" w:rsidP="0092522F">
      <w:pPr>
        <w:spacing w:line="276" w:lineRule="auto"/>
        <w:jc w:val="both"/>
        <w:rPr>
          <w:b/>
          <w:sz w:val="22"/>
          <w:szCs w:val="22"/>
        </w:rPr>
      </w:pPr>
    </w:p>
    <w:p w:rsidR="00B153CD" w:rsidRPr="00940292" w:rsidRDefault="00973594" w:rsidP="00B153CD">
      <w:pPr>
        <w:autoSpaceDE w:val="0"/>
        <w:autoSpaceDN w:val="0"/>
        <w:adjustRightInd w:val="0"/>
        <w:jc w:val="both"/>
        <w:rPr>
          <w:rFonts w:eastAsia="Calibri"/>
        </w:rPr>
      </w:pPr>
      <w:r w:rsidRPr="003477BA">
        <w:rPr>
          <w:b/>
          <w:bCs/>
          <w:sz w:val="22"/>
          <w:szCs w:val="22"/>
        </w:rPr>
        <w:t>Pedagogy:</w:t>
      </w:r>
      <w:r w:rsidR="00B153CD">
        <w:rPr>
          <w:bCs/>
        </w:rPr>
        <w:t>Primarily the chalk and duster method</w:t>
      </w:r>
      <w:r w:rsidR="00B153CD" w:rsidRPr="00940292">
        <w:rPr>
          <w:bCs/>
        </w:rPr>
        <w:t xml:space="preserve"> will be used to teach this course. To evoke the interest of the students in the curriculum due emphasis will be laid on assignments, homework and periodic tests.</w:t>
      </w:r>
    </w:p>
    <w:p w:rsidR="00973594" w:rsidRPr="003477BA" w:rsidRDefault="003E5ED9" w:rsidP="00AE71D2">
      <w:pPr>
        <w:autoSpaceDE w:val="0"/>
        <w:autoSpaceDN w:val="0"/>
        <w:adjustRightInd w:val="0"/>
        <w:spacing w:after="240" w:line="276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3477BA">
        <w:rPr>
          <w:rFonts w:eastAsia="Calibri"/>
          <w:b/>
          <w:color w:val="000000"/>
          <w:sz w:val="22"/>
          <w:szCs w:val="22"/>
        </w:rPr>
        <w:t>Unit-I</w:t>
      </w:r>
    </w:p>
    <w:p w:rsidR="00973594" w:rsidRPr="003477BA" w:rsidRDefault="0097166C" w:rsidP="00973594">
      <w:pPr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</w:rPr>
      </w:pPr>
      <w:r w:rsidRPr="003477BA">
        <w:rPr>
          <w:b/>
          <w:sz w:val="22"/>
          <w:szCs w:val="22"/>
        </w:rPr>
        <w:t>Text Prescribed:</w:t>
      </w:r>
      <w:r w:rsidR="00937D3B">
        <w:rPr>
          <w:b/>
          <w:sz w:val="22"/>
          <w:szCs w:val="22"/>
        </w:rPr>
        <w:t xml:space="preserve"> </w:t>
      </w:r>
      <w:r w:rsidR="008E45A4" w:rsidRPr="00E354B0">
        <w:rPr>
          <w:b/>
          <w:i/>
          <w:sz w:val="22"/>
          <w:szCs w:val="22"/>
        </w:rPr>
        <w:t>Let’s Go Home and Other Stories</w:t>
      </w:r>
    </w:p>
    <w:p w:rsidR="0097166C" w:rsidRPr="003477BA" w:rsidRDefault="0097166C" w:rsidP="00973594">
      <w:pPr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</w:rPr>
      </w:pPr>
      <w:r w:rsidRPr="003477BA">
        <w:rPr>
          <w:sz w:val="22"/>
          <w:szCs w:val="22"/>
        </w:rPr>
        <w:t xml:space="preserve">The following </w:t>
      </w:r>
      <w:r w:rsidR="008E45A4" w:rsidRPr="003477BA">
        <w:rPr>
          <w:sz w:val="22"/>
          <w:szCs w:val="22"/>
        </w:rPr>
        <w:t xml:space="preserve">stories </w:t>
      </w:r>
      <w:r w:rsidR="00682224" w:rsidRPr="003477BA">
        <w:rPr>
          <w:sz w:val="22"/>
          <w:szCs w:val="22"/>
        </w:rPr>
        <w:t>from this book are to be studied</w:t>
      </w:r>
      <w:r w:rsidRPr="003477BA">
        <w:rPr>
          <w:sz w:val="22"/>
          <w:szCs w:val="22"/>
        </w:rPr>
        <w:t>:</w:t>
      </w:r>
    </w:p>
    <w:p w:rsidR="00DC49F5" w:rsidRPr="003477BA" w:rsidRDefault="00DC49F5" w:rsidP="0097359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The Meeting  Pool</w:t>
      </w:r>
      <w:r w:rsidRPr="003477BA">
        <w:rPr>
          <w:sz w:val="22"/>
          <w:szCs w:val="22"/>
        </w:rPr>
        <w:t xml:space="preserve">  by Ruskin Bond</w:t>
      </w:r>
    </w:p>
    <w:p w:rsidR="0097166C" w:rsidRPr="003477BA" w:rsidRDefault="008E45A4" w:rsidP="0097359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A Shadow</w:t>
      </w:r>
      <w:r w:rsidRPr="003477BA">
        <w:rPr>
          <w:sz w:val="22"/>
          <w:szCs w:val="22"/>
        </w:rPr>
        <w:t xml:space="preserve"> by R.K .Narayan</w:t>
      </w:r>
    </w:p>
    <w:p w:rsidR="008E45A4" w:rsidRPr="003477BA" w:rsidRDefault="008E45A4" w:rsidP="0097359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The Portrait of a Lady</w:t>
      </w:r>
      <w:r w:rsidRPr="003477BA">
        <w:rPr>
          <w:sz w:val="22"/>
          <w:szCs w:val="22"/>
        </w:rPr>
        <w:t xml:space="preserve"> by Khushwant Singh</w:t>
      </w:r>
    </w:p>
    <w:p w:rsidR="008E45A4" w:rsidRPr="003477BA" w:rsidRDefault="008E45A4" w:rsidP="0097359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Let’s Go Home</w:t>
      </w:r>
      <w:r w:rsidRPr="003477BA">
        <w:rPr>
          <w:sz w:val="22"/>
          <w:szCs w:val="22"/>
        </w:rPr>
        <w:t xml:space="preserve"> by KewlianSio</w:t>
      </w:r>
    </w:p>
    <w:p w:rsidR="008E45A4" w:rsidRPr="003477BA" w:rsidRDefault="008E45A4" w:rsidP="0097359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The Terrorist</w:t>
      </w:r>
      <w:r w:rsidRPr="003477BA">
        <w:rPr>
          <w:sz w:val="22"/>
          <w:szCs w:val="22"/>
        </w:rPr>
        <w:t xml:space="preserve"> By Mulk Raj Anand</w:t>
      </w:r>
    </w:p>
    <w:p w:rsidR="008E45A4" w:rsidRPr="003477BA" w:rsidRDefault="008E45A4" w:rsidP="0097359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Distant Drums</w:t>
      </w:r>
      <w:r w:rsidRPr="003477BA">
        <w:rPr>
          <w:sz w:val="22"/>
          <w:szCs w:val="22"/>
        </w:rPr>
        <w:t xml:space="preserve"> by Jai Ratan</w:t>
      </w:r>
    </w:p>
    <w:p w:rsidR="008E45A4" w:rsidRPr="003477BA" w:rsidRDefault="008E45A4" w:rsidP="0097359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The White Dove</w:t>
      </w:r>
      <w:r w:rsidRPr="003477BA">
        <w:rPr>
          <w:sz w:val="22"/>
          <w:szCs w:val="22"/>
        </w:rPr>
        <w:t xml:space="preserve"> by IndrayariSowkar</w:t>
      </w:r>
    </w:p>
    <w:p w:rsidR="0092522F" w:rsidRPr="003477BA" w:rsidRDefault="008E45A4" w:rsidP="003477BA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3477BA">
        <w:rPr>
          <w:i/>
          <w:sz w:val="22"/>
          <w:szCs w:val="22"/>
        </w:rPr>
        <w:t>Glory at Twilight</w:t>
      </w:r>
      <w:r w:rsidRPr="003477BA">
        <w:rPr>
          <w:sz w:val="22"/>
          <w:szCs w:val="22"/>
        </w:rPr>
        <w:t xml:space="preserve"> by Bhabani Bhattacharya</w:t>
      </w:r>
    </w:p>
    <w:p w:rsidR="00104B95" w:rsidRPr="003477BA" w:rsidRDefault="00104B95" w:rsidP="00973594">
      <w:pPr>
        <w:spacing w:line="276" w:lineRule="auto"/>
        <w:jc w:val="center"/>
        <w:rPr>
          <w:b/>
          <w:sz w:val="22"/>
          <w:szCs w:val="22"/>
        </w:rPr>
      </w:pPr>
    </w:p>
    <w:p w:rsidR="003E5ED9" w:rsidRPr="003477BA" w:rsidRDefault="003E5ED9" w:rsidP="00973594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</w:t>
      </w:r>
    </w:p>
    <w:p w:rsidR="0097166C" w:rsidRPr="003477BA" w:rsidRDefault="00973594" w:rsidP="00973594">
      <w:pPr>
        <w:spacing w:line="276" w:lineRule="auto"/>
        <w:jc w:val="both"/>
        <w:rPr>
          <w:sz w:val="22"/>
          <w:szCs w:val="22"/>
        </w:rPr>
      </w:pPr>
      <w:r w:rsidRPr="003477BA">
        <w:rPr>
          <w:b/>
          <w:sz w:val="22"/>
          <w:szCs w:val="22"/>
        </w:rPr>
        <w:t xml:space="preserve">Text Prescribed:   </w:t>
      </w:r>
      <w:r w:rsidR="0097166C" w:rsidRPr="003477BA">
        <w:rPr>
          <w:b/>
          <w:i/>
          <w:sz w:val="22"/>
          <w:szCs w:val="22"/>
        </w:rPr>
        <w:t>Oxford Practice Grammar</w:t>
      </w:r>
      <w:r w:rsidR="0097166C" w:rsidRPr="003477BA">
        <w:rPr>
          <w:b/>
          <w:sz w:val="22"/>
          <w:szCs w:val="22"/>
        </w:rPr>
        <w:t xml:space="preserve"> by John Eastwood, OUP, 2014.</w:t>
      </w:r>
    </w:p>
    <w:p w:rsidR="009B725E" w:rsidRPr="003477BA" w:rsidRDefault="00D71CED" w:rsidP="00E354B0">
      <w:pPr>
        <w:spacing w:line="276" w:lineRule="auto"/>
        <w:ind w:firstLine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Exercises: 44-75</w:t>
      </w:r>
    </w:p>
    <w:p w:rsidR="002B2DFD" w:rsidRPr="003477BA" w:rsidRDefault="009B725E" w:rsidP="002B2DFD">
      <w:pPr>
        <w:spacing w:line="276" w:lineRule="auto"/>
        <w:ind w:left="3600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Unit-III</w:t>
      </w:r>
    </w:p>
    <w:p w:rsidR="003477BA" w:rsidRDefault="002B2DFD" w:rsidP="00E354B0">
      <w:pPr>
        <w:spacing w:line="276" w:lineRule="auto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 xml:space="preserve">Composition:   </w:t>
      </w:r>
      <w:r w:rsidR="00D71CED" w:rsidRPr="003477BA">
        <w:rPr>
          <w:sz w:val="22"/>
          <w:szCs w:val="22"/>
        </w:rPr>
        <w:t>Letter-writing: Formal and Informal letters</w:t>
      </w:r>
    </w:p>
    <w:p w:rsidR="00E354B0" w:rsidRDefault="00E354B0" w:rsidP="00E354B0">
      <w:pPr>
        <w:spacing w:line="276" w:lineRule="auto"/>
        <w:rPr>
          <w:b/>
          <w:sz w:val="22"/>
          <w:szCs w:val="22"/>
        </w:rPr>
      </w:pPr>
    </w:p>
    <w:p w:rsidR="00E354B0" w:rsidRDefault="00E354B0" w:rsidP="00E354B0">
      <w:pPr>
        <w:spacing w:line="276" w:lineRule="auto"/>
        <w:rPr>
          <w:b/>
          <w:sz w:val="22"/>
          <w:szCs w:val="22"/>
        </w:rPr>
      </w:pPr>
    </w:p>
    <w:p w:rsidR="00E354B0" w:rsidRDefault="00E354B0" w:rsidP="00E354B0">
      <w:pPr>
        <w:spacing w:line="276" w:lineRule="auto"/>
        <w:rPr>
          <w:b/>
          <w:sz w:val="22"/>
          <w:szCs w:val="22"/>
        </w:rPr>
      </w:pPr>
    </w:p>
    <w:p w:rsidR="003E1F0F" w:rsidRPr="003477BA" w:rsidRDefault="0097166C" w:rsidP="002B2DFD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TESTING</w:t>
      </w:r>
    </w:p>
    <w:p w:rsidR="0097166C" w:rsidRPr="003477BA" w:rsidRDefault="0097166C" w:rsidP="00973594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</w:t>
      </w:r>
      <w:r w:rsidR="002B2DFD" w:rsidRPr="003477BA">
        <w:rPr>
          <w:b/>
          <w:sz w:val="22"/>
          <w:szCs w:val="22"/>
        </w:rPr>
        <w:t>nit</w:t>
      </w:r>
      <w:r w:rsidRPr="003477BA">
        <w:rPr>
          <w:b/>
          <w:sz w:val="22"/>
          <w:szCs w:val="22"/>
        </w:rPr>
        <w:t>-I</w:t>
      </w:r>
    </w:p>
    <w:p w:rsidR="0097166C" w:rsidRPr="003477BA" w:rsidRDefault="009700A2" w:rsidP="002B2DFD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Q.1</w:t>
      </w:r>
      <w:r w:rsidRPr="003477BA">
        <w:rPr>
          <w:sz w:val="22"/>
          <w:szCs w:val="22"/>
        </w:rPr>
        <w:tab/>
      </w:r>
      <w:r w:rsidR="0097166C" w:rsidRPr="003477BA">
        <w:rPr>
          <w:sz w:val="22"/>
          <w:szCs w:val="22"/>
        </w:rPr>
        <w:t>One essay type question</w:t>
      </w:r>
      <w:r w:rsidR="008D1105">
        <w:rPr>
          <w:sz w:val="22"/>
          <w:szCs w:val="22"/>
        </w:rPr>
        <w:t xml:space="preserve"> will be set with</w:t>
      </w:r>
      <w:r w:rsidR="009B725E" w:rsidRPr="003477BA">
        <w:rPr>
          <w:sz w:val="22"/>
          <w:szCs w:val="22"/>
        </w:rPr>
        <w:t xml:space="preserve"> internal alternative on </w:t>
      </w:r>
      <w:r w:rsidR="0097166C" w:rsidRPr="003477BA">
        <w:rPr>
          <w:sz w:val="22"/>
          <w:szCs w:val="22"/>
        </w:rPr>
        <w:t>theme, central ideas or</w:t>
      </w:r>
      <w:r w:rsidR="009B725E" w:rsidRPr="003477BA">
        <w:rPr>
          <w:sz w:val="22"/>
          <w:szCs w:val="22"/>
        </w:rPr>
        <w:t xml:space="preserve"> important characters. The examiner will set this question</w:t>
      </w:r>
      <w:r w:rsidR="0097166C" w:rsidRPr="003477BA">
        <w:rPr>
          <w:sz w:val="22"/>
          <w:szCs w:val="22"/>
        </w:rPr>
        <w:t xml:space="preserve"> from the fir</w:t>
      </w:r>
      <w:r w:rsidR="00682224" w:rsidRPr="003477BA">
        <w:rPr>
          <w:sz w:val="22"/>
          <w:szCs w:val="22"/>
        </w:rPr>
        <w:t xml:space="preserve">st four </w:t>
      </w:r>
      <w:r w:rsidR="009B725E" w:rsidRPr="003477BA">
        <w:rPr>
          <w:sz w:val="22"/>
          <w:szCs w:val="22"/>
        </w:rPr>
        <w:t>stories(1-4) as mentioned in Unit-I of the syllabus</w:t>
      </w:r>
      <w:r w:rsidR="00FA1C56" w:rsidRPr="003477BA">
        <w:rPr>
          <w:sz w:val="22"/>
          <w:szCs w:val="22"/>
        </w:rPr>
        <w:t>. The candidate shall answer this question in about 200 words.</w:t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  <w:t xml:space="preserve">   10 Ma</w:t>
      </w:r>
      <w:r w:rsidR="0097166C" w:rsidRPr="003477BA">
        <w:rPr>
          <w:sz w:val="22"/>
          <w:szCs w:val="22"/>
        </w:rPr>
        <w:t>rks</w:t>
      </w:r>
    </w:p>
    <w:p w:rsidR="002B2DFD" w:rsidRPr="003477BA" w:rsidRDefault="002B2DFD" w:rsidP="002B2DFD">
      <w:pPr>
        <w:spacing w:line="276" w:lineRule="auto"/>
        <w:ind w:left="720" w:hanging="720"/>
        <w:jc w:val="both"/>
        <w:rPr>
          <w:sz w:val="22"/>
          <w:szCs w:val="22"/>
        </w:rPr>
      </w:pPr>
    </w:p>
    <w:p w:rsidR="00307D35" w:rsidRPr="003477BA" w:rsidRDefault="009700A2" w:rsidP="002B2DFD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Q.2</w:t>
      </w:r>
      <w:r w:rsidRPr="003477BA">
        <w:rPr>
          <w:sz w:val="22"/>
          <w:szCs w:val="22"/>
        </w:rPr>
        <w:tab/>
      </w:r>
      <w:r w:rsidR="009B725E" w:rsidRPr="003477BA">
        <w:rPr>
          <w:sz w:val="22"/>
          <w:szCs w:val="22"/>
        </w:rPr>
        <w:t xml:space="preserve">One essay type question will be set </w:t>
      </w:r>
      <w:r w:rsidR="008D1105">
        <w:rPr>
          <w:sz w:val="22"/>
          <w:szCs w:val="22"/>
        </w:rPr>
        <w:t>with</w:t>
      </w:r>
      <w:r w:rsidR="009B725E" w:rsidRPr="003477BA">
        <w:rPr>
          <w:sz w:val="22"/>
          <w:szCs w:val="22"/>
        </w:rPr>
        <w:t xml:space="preserve"> internal alternative on theme, central ideas or important characters. The examiner will set this question from the last four stories(5-8) as mentioned in Unit-I of the syllabus</w:t>
      </w:r>
      <w:r w:rsidR="00B865A9" w:rsidRPr="003477BA">
        <w:rPr>
          <w:sz w:val="22"/>
          <w:szCs w:val="22"/>
        </w:rPr>
        <w:t>. The candidate shall answer this question in about 200 words.</w:t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  <w:t xml:space="preserve">   10 </w:t>
      </w:r>
      <w:r w:rsidRPr="003477BA">
        <w:rPr>
          <w:sz w:val="22"/>
          <w:szCs w:val="22"/>
        </w:rPr>
        <w:t>M</w:t>
      </w:r>
      <w:r w:rsidR="0097166C" w:rsidRPr="003477BA">
        <w:rPr>
          <w:sz w:val="22"/>
          <w:szCs w:val="22"/>
        </w:rPr>
        <w:t>arks</w:t>
      </w:r>
    </w:p>
    <w:p w:rsidR="002B2DFD" w:rsidRPr="003477BA" w:rsidRDefault="002B2DFD" w:rsidP="002B2DFD">
      <w:pPr>
        <w:spacing w:line="276" w:lineRule="auto"/>
        <w:ind w:left="720" w:hanging="720"/>
        <w:jc w:val="both"/>
        <w:rPr>
          <w:sz w:val="22"/>
          <w:szCs w:val="22"/>
        </w:rPr>
      </w:pPr>
    </w:p>
    <w:p w:rsidR="00682224" w:rsidRPr="003477BA" w:rsidRDefault="009700A2" w:rsidP="0092522F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Q.3</w:t>
      </w:r>
      <w:r w:rsidRPr="003477BA">
        <w:rPr>
          <w:sz w:val="22"/>
          <w:szCs w:val="22"/>
        </w:rPr>
        <w:tab/>
      </w:r>
      <w:r w:rsidR="00C66CF2" w:rsidRPr="003477BA">
        <w:rPr>
          <w:sz w:val="22"/>
          <w:szCs w:val="22"/>
        </w:rPr>
        <w:t xml:space="preserve">The examiner will set eight short answer type questions from entire unit-I. Candidate is required to attempt any five questions out of the given eight. Each question will carry 3 marks. </w:t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="002B2DFD"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>5x3=15 M</w:t>
      </w:r>
      <w:r w:rsidR="00C66CF2" w:rsidRPr="003477BA">
        <w:rPr>
          <w:sz w:val="22"/>
          <w:szCs w:val="22"/>
        </w:rPr>
        <w:t>arks</w:t>
      </w:r>
    </w:p>
    <w:p w:rsidR="002B2DFD" w:rsidRPr="003477BA" w:rsidRDefault="002B2DFD" w:rsidP="002B2DFD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</w:t>
      </w:r>
    </w:p>
    <w:p w:rsidR="00F27671" w:rsidRPr="003477BA" w:rsidRDefault="009700A2" w:rsidP="00973594">
      <w:pPr>
        <w:spacing w:line="276" w:lineRule="auto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Q.4</w:t>
      </w:r>
      <w:r w:rsidRPr="003477BA">
        <w:rPr>
          <w:sz w:val="22"/>
          <w:szCs w:val="22"/>
        </w:rPr>
        <w:tab/>
      </w:r>
      <w:r w:rsidR="00C66CF2" w:rsidRPr="003477BA">
        <w:rPr>
          <w:sz w:val="22"/>
          <w:szCs w:val="22"/>
        </w:rPr>
        <w:t xml:space="preserve">The examiner will set 20 </w:t>
      </w:r>
      <w:r w:rsidR="0097166C" w:rsidRPr="003477BA">
        <w:rPr>
          <w:sz w:val="22"/>
          <w:szCs w:val="22"/>
        </w:rPr>
        <w:t>question</w:t>
      </w:r>
      <w:r w:rsidR="00C66CF2" w:rsidRPr="003477BA">
        <w:rPr>
          <w:sz w:val="22"/>
          <w:szCs w:val="22"/>
        </w:rPr>
        <w:t xml:space="preserve">s/sentences </w:t>
      </w:r>
      <w:r w:rsidR="00F27671" w:rsidRPr="003477BA">
        <w:rPr>
          <w:sz w:val="22"/>
          <w:szCs w:val="22"/>
        </w:rPr>
        <w:t>from the exercises: 44-75 of</w:t>
      </w:r>
    </w:p>
    <w:p w:rsidR="00D140E5" w:rsidRPr="003477BA" w:rsidRDefault="0097166C" w:rsidP="003477BA">
      <w:pPr>
        <w:spacing w:line="276" w:lineRule="auto"/>
        <w:ind w:left="720"/>
        <w:rPr>
          <w:sz w:val="22"/>
          <w:szCs w:val="22"/>
        </w:rPr>
      </w:pPr>
      <w:r w:rsidRPr="003477BA">
        <w:rPr>
          <w:i/>
          <w:sz w:val="22"/>
          <w:szCs w:val="22"/>
        </w:rPr>
        <w:t>Oxford Practice Grammar</w:t>
      </w:r>
      <w:r w:rsidR="002B508A" w:rsidRPr="003477BA">
        <w:rPr>
          <w:sz w:val="22"/>
          <w:szCs w:val="22"/>
        </w:rPr>
        <w:t>by John Eas</w:t>
      </w:r>
      <w:r w:rsidR="00C66CF2" w:rsidRPr="003477BA">
        <w:rPr>
          <w:sz w:val="22"/>
          <w:szCs w:val="22"/>
        </w:rPr>
        <w:t>twood. Candidate is</w:t>
      </w:r>
      <w:r w:rsidR="00682224" w:rsidRPr="003477BA">
        <w:rPr>
          <w:sz w:val="22"/>
          <w:szCs w:val="22"/>
        </w:rPr>
        <w:t xml:space="preserve"> required to attempt </w:t>
      </w:r>
      <w:r w:rsidR="00C66CF2" w:rsidRPr="003477BA">
        <w:rPr>
          <w:sz w:val="22"/>
          <w:szCs w:val="22"/>
        </w:rPr>
        <w:t xml:space="preserve">any </w:t>
      </w:r>
      <w:r w:rsidR="00682224" w:rsidRPr="003477BA">
        <w:rPr>
          <w:sz w:val="22"/>
          <w:szCs w:val="22"/>
        </w:rPr>
        <w:t>15 out of 20</w:t>
      </w:r>
      <w:r w:rsidR="00F27671" w:rsidRPr="003477BA">
        <w:rPr>
          <w:sz w:val="22"/>
          <w:szCs w:val="22"/>
        </w:rPr>
        <w:t>questions/</w:t>
      </w:r>
      <w:r w:rsidRPr="003477BA">
        <w:rPr>
          <w:sz w:val="22"/>
          <w:szCs w:val="22"/>
        </w:rPr>
        <w:t>sentences.</w:t>
      </w:r>
      <w:r w:rsidR="009700A2" w:rsidRPr="003477BA">
        <w:rPr>
          <w:sz w:val="22"/>
          <w:szCs w:val="22"/>
        </w:rPr>
        <w:tab/>
      </w:r>
      <w:r w:rsidR="009700A2" w:rsidRPr="003477BA">
        <w:rPr>
          <w:sz w:val="22"/>
          <w:szCs w:val="22"/>
        </w:rPr>
        <w:tab/>
      </w:r>
      <w:r w:rsidR="009700A2" w:rsidRPr="003477BA">
        <w:rPr>
          <w:sz w:val="22"/>
          <w:szCs w:val="22"/>
        </w:rPr>
        <w:tab/>
      </w:r>
      <w:r w:rsidR="009700A2" w:rsidRPr="003477BA">
        <w:rPr>
          <w:sz w:val="22"/>
          <w:szCs w:val="22"/>
        </w:rPr>
        <w:tab/>
      </w:r>
      <w:r w:rsidR="009700A2" w:rsidRPr="003477BA">
        <w:rPr>
          <w:sz w:val="22"/>
          <w:szCs w:val="22"/>
        </w:rPr>
        <w:tab/>
      </w:r>
      <w:r w:rsidR="009700A2" w:rsidRPr="003477BA">
        <w:rPr>
          <w:sz w:val="22"/>
          <w:szCs w:val="22"/>
        </w:rPr>
        <w:tab/>
      </w:r>
      <w:r w:rsidR="00E354B0">
        <w:rPr>
          <w:sz w:val="22"/>
          <w:szCs w:val="22"/>
        </w:rPr>
        <w:t xml:space="preserve">15x2=30 </w:t>
      </w:r>
      <w:r w:rsidR="009700A2" w:rsidRPr="003477BA">
        <w:rPr>
          <w:sz w:val="22"/>
          <w:szCs w:val="22"/>
        </w:rPr>
        <w:t>Marks</w:t>
      </w:r>
    </w:p>
    <w:p w:rsidR="003477BA" w:rsidRPr="003477BA" w:rsidRDefault="003477BA" w:rsidP="003477BA">
      <w:pPr>
        <w:spacing w:line="276" w:lineRule="auto"/>
        <w:ind w:left="720"/>
        <w:rPr>
          <w:sz w:val="22"/>
          <w:szCs w:val="22"/>
        </w:rPr>
      </w:pPr>
    </w:p>
    <w:p w:rsidR="002B2DFD" w:rsidRPr="003477BA" w:rsidRDefault="002B2DFD" w:rsidP="002B2DFD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Unit-III</w:t>
      </w:r>
    </w:p>
    <w:p w:rsidR="00C66CF2" w:rsidRPr="003477BA" w:rsidRDefault="009700A2" w:rsidP="00E354B0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Q.5</w:t>
      </w:r>
      <w:r w:rsidR="002B2DFD" w:rsidRPr="003477BA">
        <w:rPr>
          <w:sz w:val="22"/>
          <w:szCs w:val="22"/>
        </w:rPr>
        <w:t xml:space="preserve">. </w:t>
      </w:r>
      <w:r w:rsidRPr="003477BA">
        <w:rPr>
          <w:sz w:val="22"/>
          <w:szCs w:val="22"/>
        </w:rPr>
        <w:tab/>
      </w:r>
      <w:r w:rsidR="00B1261A" w:rsidRPr="003477BA">
        <w:rPr>
          <w:sz w:val="22"/>
          <w:szCs w:val="22"/>
        </w:rPr>
        <w:t>Letter-writing with internal choice between</w:t>
      </w:r>
      <w:r w:rsidR="00C66CF2" w:rsidRPr="003477BA">
        <w:rPr>
          <w:sz w:val="22"/>
          <w:szCs w:val="22"/>
        </w:rPr>
        <w:t xml:space="preserve"> Formal Letters (Letter to editor, official letters) and informal letters (letters written to friends and family members)</w:t>
      </w:r>
      <w:r w:rsidR="00B1261A" w:rsidRPr="003477BA">
        <w:rPr>
          <w:sz w:val="22"/>
          <w:szCs w:val="22"/>
        </w:rPr>
        <w:t xml:space="preserve">. The candidate is required to </w:t>
      </w:r>
      <w:r w:rsidR="00C66CF2" w:rsidRPr="003477BA">
        <w:rPr>
          <w:sz w:val="22"/>
          <w:szCs w:val="22"/>
        </w:rPr>
        <w:t>write o</w:t>
      </w:r>
      <w:r w:rsidR="00B1261A" w:rsidRPr="003477BA">
        <w:rPr>
          <w:sz w:val="22"/>
          <w:szCs w:val="22"/>
        </w:rPr>
        <w:t>ne letter out of the given two.</w:t>
      </w:r>
      <w:r w:rsidR="00C66CF2" w:rsidRPr="003477BA">
        <w:rPr>
          <w:sz w:val="22"/>
          <w:szCs w:val="22"/>
        </w:rPr>
        <w:t>10 marks</w:t>
      </w:r>
    </w:p>
    <w:p w:rsidR="00E354B0" w:rsidRDefault="00E354B0" w:rsidP="002B2DFD">
      <w:pPr>
        <w:spacing w:line="276" w:lineRule="auto"/>
        <w:jc w:val="both"/>
        <w:rPr>
          <w:b/>
          <w:sz w:val="22"/>
          <w:szCs w:val="22"/>
        </w:rPr>
      </w:pPr>
    </w:p>
    <w:p w:rsidR="002B2DFD" w:rsidRPr="003477BA" w:rsidRDefault="002B2DFD" w:rsidP="002B2DFD">
      <w:pPr>
        <w:spacing w:line="276" w:lineRule="auto"/>
        <w:jc w:val="both"/>
        <w:rPr>
          <w:sz w:val="22"/>
          <w:szCs w:val="22"/>
        </w:rPr>
      </w:pPr>
      <w:r w:rsidRPr="003477BA">
        <w:rPr>
          <w:b/>
          <w:sz w:val="22"/>
          <w:szCs w:val="22"/>
        </w:rPr>
        <w:t>Course Learning Outcomes:</w:t>
      </w:r>
    </w:p>
    <w:p w:rsidR="002B2DFD" w:rsidRPr="003477BA" w:rsidRDefault="002B2DFD" w:rsidP="002B2DFD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en-IN"/>
        </w:rPr>
      </w:pPr>
      <w:r w:rsidRPr="003477BA">
        <w:rPr>
          <w:rFonts w:eastAsiaTheme="minorHAnsi"/>
          <w:sz w:val="22"/>
          <w:szCs w:val="22"/>
          <w:lang w:val="en-IN"/>
        </w:rPr>
        <w:t>Students will learn the nuances of English language</w:t>
      </w:r>
    </w:p>
    <w:p w:rsidR="002B2DFD" w:rsidRPr="003477BA" w:rsidRDefault="002B2DFD" w:rsidP="002B2DFD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en-IN"/>
        </w:rPr>
      </w:pPr>
      <w:r w:rsidRPr="003477BA">
        <w:rPr>
          <w:rFonts w:eastAsiaTheme="minorHAnsi"/>
          <w:sz w:val="22"/>
          <w:szCs w:val="22"/>
          <w:lang w:val="en-IN"/>
        </w:rPr>
        <w:t>The course content will improve their communicative skills and command over language</w:t>
      </w:r>
    </w:p>
    <w:p w:rsidR="002B2DFD" w:rsidRDefault="002B2DFD" w:rsidP="002B2DFD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en-IN"/>
        </w:rPr>
      </w:pPr>
      <w:r w:rsidRPr="003477BA">
        <w:rPr>
          <w:rFonts w:eastAsiaTheme="minorHAnsi"/>
          <w:sz w:val="22"/>
          <w:szCs w:val="22"/>
          <w:lang w:val="en-IN"/>
        </w:rPr>
        <w:t>Students will acquire fundamental knowledge of language and literature.</w:t>
      </w:r>
    </w:p>
    <w:p w:rsidR="00C00E89" w:rsidRPr="003477BA" w:rsidRDefault="00C00E89" w:rsidP="00C00E89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IN"/>
        </w:rPr>
      </w:pPr>
    </w:p>
    <w:p w:rsidR="00307D35" w:rsidRPr="003477BA" w:rsidRDefault="00307D35" w:rsidP="00973594">
      <w:pPr>
        <w:spacing w:line="276" w:lineRule="auto"/>
        <w:rPr>
          <w:b/>
          <w:sz w:val="22"/>
          <w:szCs w:val="22"/>
        </w:rPr>
      </w:pPr>
    </w:p>
    <w:p w:rsidR="00C00E89" w:rsidRPr="00C00E89" w:rsidRDefault="00C00E89" w:rsidP="00C00E89">
      <w:pPr>
        <w:jc w:val="both"/>
      </w:pPr>
    </w:p>
    <w:p w:rsidR="00C00E89" w:rsidRPr="00C00E89" w:rsidRDefault="00C00E89" w:rsidP="00C00E89">
      <w:pPr>
        <w:jc w:val="both"/>
      </w:pPr>
    </w:p>
    <w:p w:rsidR="00C00E89" w:rsidRPr="00C00E89" w:rsidRDefault="00C00E89" w:rsidP="00C00E8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444500</wp:posOffset>
            </wp:positionV>
            <wp:extent cx="1091565" cy="335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330200</wp:posOffset>
            </wp:positionV>
            <wp:extent cx="1835150" cy="4667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00E89" w:rsidRDefault="00C00E89" w:rsidP="00C00E89">
      <w:pPr>
        <w:tabs>
          <w:tab w:val="left" w:pos="3480"/>
        </w:tabs>
        <w:jc w:val="both"/>
      </w:pPr>
      <w:r>
        <w:tab/>
      </w:r>
    </w:p>
    <w:p w:rsidR="00C00E89" w:rsidRDefault="00C00E89" w:rsidP="00C00E89">
      <w:pPr>
        <w:jc w:val="both"/>
      </w:pPr>
    </w:p>
    <w:p w:rsidR="00C00E89" w:rsidRDefault="00C00E89" w:rsidP="00C00E89">
      <w:pPr>
        <w:jc w:val="both"/>
      </w:pPr>
    </w:p>
    <w:p w:rsidR="00C00E89" w:rsidRPr="00C00E89" w:rsidRDefault="00C00E89" w:rsidP="00C00E89">
      <w:pPr>
        <w:jc w:val="both"/>
      </w:pPr>
      <w:r w:rsidRPr="00C00E89">
        <w:t>Dr. Gurpreet Kaur             Dr. Ajay Verma                  Dr. Swaraj Raj</w:t>
      </w:r>
    </w:p>
    <w:p w:rsidR="00C00E89" w:rsidRPr="00C00E89" w:rsidRDefault="00C00E89" w:rsidP="00C00E89">
      <w:pPr>
        <w:rPr>
          <w:b/>
          <w:sz w:val="22"/>
          <w:szCs w:val="22"/>
        </w:rPr>
      </w:pPr>
    </w:p>
    <w:p w:rsidR="003477BA" w:rsidRDefault="003477BA" w:rsidP="003477BA">
      <w:pPr>
        <w:spacing w:line="276" w:lineRule="auto"/>
        <w:rPr>
          <w:b/>
          <w:sz w:val="22"/>
          <w:szCs w:val="22"/>
        </w:rPr>
      </w:pPr>
    </w:p>
    <w:p w:rsidR="005023E3" w:rsidRDefault="005023E3" w:rsidP="003477BA">
      <w:pPr>
        <w:spacing w:line="276" w:lineRule="auto"/>
        <w:rPr>
          <w:b/>
          <w:sz w:val="22"/>
          <w:szCs w:val="22"/>
        </w:rPr>
      </w:pPr>
    </w:p>
    <w:p w:rsidR="005023E3" w:rsidRDefault="005023E3" w:rsidP="003477BA">
      <w:pPr>
        <w:spacing w:line="276" w:lineRule="auto"/>
        <w:rPr>
          <w:b/>
          <w:sz w:val="22"/>
          <w:szCs w:val="22"/>
        </w:rPr>
      </w:pPr>
    </w:p>
    <w:p w:rsidR="00C00E89" w:rsidRDefault="00C00E89" w:rsidP="00C00E89">
      <w:pPr>
        <w:spacing w:line="276" w:lineRule="auto"/>
        <w:rPr>
          <w:b/>
          <w:sz w:val="22"/>
          <w:szCs w:val="22"/>
        </w:rPr>
      </w:pPr>
    </w:p>
    <w:p w:rsidR="00973594" w:rsidRPr="003477BA" w:rsidRDefault="00973594" w:rsidP="00C00E89">
      <w:pPr>
        <w:spacing w:line="276" w:lineRule="auto"/>
        <w:rPr>
          <w:rFonts w:eastAsiaTheme="minorHAnsi"/>
          <w:b/>
          <w:sz w:val="22"/>
          <w:szCs w:val="22"/>
          <w:lang w:val="en-IN"/>
        </w:rPr>
      </w:pPr>
      <w:r w:rsidRPr="003477BA">
        <w:rPr>
          <w:rFonts w:eastAsiaTheme="minorHAnsi"/>
          <w:b/>
          <w:sz w:val="22"/>
          <w:szCs w:val="22"/>
          <w:lang w:val="en-IN"/>
        </w:rPr>
        <w:lastRenderedPageBreak/>
        <w:t>Session 2021-22, 2022-23 &amp; 2023-24</w:t>
      </w:r>
    </w:p>
    <w:p w:rsidR="00973594" w:rsidRPr="003477BA" w:rsidRDefault="00973594" w:rsidP="00973594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B.A. Part-II (Semester-IV)</w:t>
      </w:r>
    </w:p>
    <w:p w:rsidR="00973594" w:rsidRPr="003477BA" w:rsidRDefault="00973594" w:rsidP="00973594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 xml:space="preserve">BA (ENG)-402 </w:t>
      </w:r>
      <w:r w:rsidR="00104B95" w:rsidRPr="003477BA">
        <w:rPr>
          <w:b/>
          <w:sz w:val="22"/>
          <w:szCs w:val="22"/>
        </w:rPr>
        <w:t>English (Communication Skills)</w:t>
      </w:r>
    </w:p>
    <w:p w:rsidR="005023E3" w:rsidRPr="00E354B0" w:rsidRDefault="005023E3" w:rsidP="00E354B0">
      <w:pPr>
        <w:spacing w:line="276" w:lineRule="auto"/>
        <w:rPr>
          <w:rFonts w:eastAsiaTheme="minorHAnsi"/>
          <w:b/>
          <w:sz w:val="22"/>
          <w:szCs w:val="22"/>
          <w:lang w:val="en-IN"/>
        </w:rPr>
      </w:pPr>
      <w:r w:rsidRPr="003477BA">
        <w:rPr>
          <w:rFonts w:eastAsiaTheme="minorHAnsi"/>
          <w:b/>
          <w:sz w:val="22"/>
          <w:szCs w:val="22"/>
          <w:lang w:val="en-IN"/>
        </w:rPr>
        <w:t xml:space="preserve">Time Allowed: 3 Hours                                                                                 Max. Marks: 100                     Periods per week: 5                                                                             </w:t>
      </w:r>
      <w:r w:rsidRPr="003477BA">
        <w:rPr>
          <w:rFonts w:eastAsiaTheme="minorHAnsi"/>
          <w:b/>
          <w:sz w:val="22"/>
          <w:szCs w:val="22"/>
          <w:lang w:val="en-IN"/>
        </w:rPr>
        <w:tab/>
        <w:t xml:space="preserve">   Written Examination: 75                                                                               </w:t>
      </w:r>
      <w:r>
        <w:rPr>
          <w:rFonts w:eastAsiaTheme="minorHAnsi"/>
          <w:b/>
          <w:sz w:val="22"/>
          <w:szCs w:val="22"/>
          <w:lang w:val="en-IN"/>
        </w:rPr>
        <w:t xml:space="preserve">                    Credits: 05(04L+1T)</w:t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 xml:space="preserve"> Internal Assessment: 25 Teaching Hours</w:t>
      </w:r>
      <w:r>
        <w:rPr>
          <w:rFonts w:eastAsiaTheme="minorHAnsi"/>
          <w:b/>
          <w:sz w:val="22"/>
          <w:szCs w:val="22"/>
          <w:lang w:val="en-IN"/>
        </w:rPr>
        <w:t>: 60</w:t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</w:r>
      <w:r w:rsidRPr="003477BA">
        <w:rPr>
          <w:rFonts w:eastAsiaTheme="minorHAnsi"/>
          <w:b/>
          <w:sz w:val="22"/>
          <w:szCs w:val="22"/>
          <w:lang w:val="en-IN"/>
        </w:rPr>
        <w:tab/>
        <w:t xml:space="preserve">   Pass Percentage: 35%</w:t>
      </w:r>
    </w:p>
    <w:p w:rsidR="0092522F" w:rsidRPr="003477BA" w:rsidRDefault="0092522F" w:rsidP="0092522F">
      <w:pPr>
        <w:spacing w:line="276" w:lineRule="auto"/>
        <w:jc w:val="both"/>
        <w:rPr>
          <w:b/>
          <w:sz w:val="22"/>
          <w:szCs w:val="22"/>
        </w:rPr>
      </w:pPr>
    </w:p>
    <w:p w:rsidR="00CE0176" w:rsidRPr="003477BA" w:rsidRDefault="00CE0176" w:rsidP="0097359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b/>
          <w:bCs/>
          <w:color w:val="000000"/>
          <w:sz w:val="22"/>
          <w:szCs w:val="22"/>
        </w:rPr>
        <w:t xml:space="preserve">Instructions for the Paper Setter: </w:t>
      </w:r>
      <w:r w:rsidRPr="003477BA">
        <w:rPr>
          <w:rFonts w:eastAsia="Calibri"/>
          <w:color w:val="000000"/>
          <w:sz w:val="22"/>
          <w:szCs w:val="22"/>
        </w:rPr>
        <w:t>The question paper will carry 75 marks and will be of three hours duration. The paper will consist of three Units.  Following shall be the unit wise marks division:</w:t>
      </w:r>
    </w:p>
    <w:p w:rsidR="00CE0176" w:rsidRPr="003477BA" w:rsidRDefault="00CE0176" w:rsidP="00973594">
      <w:pPr>
        <w:pStyle w:val="ListParagraph"/>
        <w:numPr>
          <w:ilvl w:val="0"/>
          <w:numId w:val="14"/>
        </w:numPr>
        <w:spacing w:after="200" w:line="276" w:lineRule="auto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color w:val="000000"/>
          <w:sz w:val="22"/>
          <w:szCs w:val="22"/>
        </w:rPr>
        <w:t xml:space="preserve">Unit-I </w:t>
      </w:r>
      <w:r w:rsidRPr="003477BA">
        <w:rPr>
          <w:rFonts w:eastAsia="Calibri"/>
          <w:color w:val="000000"/>
          <w:sz w:val="22"/>
          <w:szCs w:val="22"/>
        </w:rPr>
        <w:tab/>
      </w:r>
      <w:r w:rsidRPr="003477BA">
        <w:rPr>
          <w:rFonts w:eastAsia="Calibri"/>
          <w:color w:val="000000"/>
          <w:sz w:val="22"/>
          <w:szCs w:val="22"/>
        </w:rPr>
        <w:tab/>
        <w:t xml:space="preserve">– </w:t>
      </w:r>
      <w:r w:rsidRPr="003477BA">
        <w:rPr>
          <w:rFonts w:eastAsia="Calibri"/>
          <w:color w:val="000000"/>
          <w:sz w:val="22"/>
          <w:szCs w:val="22"/>
        </w:rPr>
        <w:tab/>
      </w:r>
      <w:r w:rsidR="00FA1C56" w:rsidRPr="003477BA">
        <w:rPr>
          <w:rFonts w:eastAsia="Calibri"/>
          <w:color w:val="000000"/>
          <w:sz w:val="22"/>
          <w:szCs w:val="22"/>
        </w:rPr>
        <w:t>32</w:t>
      </w:r>
      <w:r w:rsidRPr="003477BA">
        <w:rPr>
          <w:rFonts w:eastAsia="Calibri"/>
          <w:color w:val="000000"/>
          <w:sz w:val="22"/>
          <w:szCs w:val="22"/>
        </w:rPr>
        <w:t xml:space="preserve"> Marks</w:t>
      </w:r>
    </w:p>
    <w:p w:rsidR="00CE0176" w:rsidRPr="003477BA" w:rsidRDefault="00CE0176" w:rsidP="00973594">
      <w:pPr>
        <w:pStyle w:val="ListParagraph"/>
        <w:numPr>
          <w:ilvl w:val="0"/>
          <w:numId w:val="14"/>
        </w:numPr>
        <w:spacing w:after="200" w:line="276" w:lineRule="auto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color w:val="000000"/>
          <w:sz w:val="22"/>
          <w:szCs w:val="22"/>
        </w:rPr>
        <w:t>Unit-I</w:t>
      </w:r>
      <w:r w:rsidR="006D5685" w:rsidRPr="003477BA">
        <w:rPr>
          <w:rFonts w:eastAsia="Calibri"/>
          <w:color w:val="000000"/>
          <w:sz w:val="22"/>
          <w:szCs w:val="22"/>
        </w:rPr>
        <w:t>I</w:t>
      </w:r>
      <w:r w:rsidR="003477BA">
        <w:rPr>
          <w:rFonts w:eastAsia="Calibri"/>
          <w:color w:val="000000"/>
          <w:sz w:val="22"/>
          <w:szCs w:val="22"/>
        </w:rPr>
        <w:tab/>
      </w:r>
      <w:r w:rsidR="006D5685" w:rsidRPr="003477BA">
        <w:rPr>
          <w:rFonts w:eastAsia="Calibri"/>
          <w:color w:val="000000"/>
          <w:sz w:val="22"/>
          <w:szCs w:val="22"/>
        </w:rPr>
        <w:tab/>
      </w:r>
      <w:r w:rsidRPr="003477BA">
        <w:rPr>
          <w:rFonts w:eastAsia="Calibri"/>
          <w:color w:val="000000"/>
          <w:sz w:val="22"/>
          <w:szCs w:val="22"/>
        </w:rPr>
        <w:t xml:space="preserve">– </w:t>
      </w:r>
      <w:r w:rsidRPr="003477BA">
        <w:rPr>
          <w:rFonts w:eastAsia="Calibri"/>
          <w:color w:val="000000"/>
          <w:sz w:val="22"/>
          <w:szCs w:val="22"/>
        </w:rPr>
        <w:tab/>
        <w:t>30 Marks</w:t>
      </w:r>
    </w:p>
    <w:p w:rsidR="00CE0176" w:rsidRPr="003477BA" w:rsidRDefault="00CE0176" w:rsidP="00973594">
      <w:pPr>
        <w:pStyle w:val="ListParagraph"/>
        <w:numPr>
          <w:ilvl w:val="0"/>
          <w:numId w:val="14"/>
        </w:numPr>
        <w:spacing w:after="200" w:line="276" w:lineRule="auto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color w:val="000000"/>
          <w:sz w:val="22"/>
          <w:szCs w:val="22"/>
        </w:rPr>
        <w:t>Unit-I</w:t>
      </w:r>
      <w:r w:rsidR="006D5685" w:rsidRPr="003477BA">
        <w:rPr>
          <w:rFonts w:eastAsia="Calibri"/>
          <w:color w:val="000000"/>
          <w:sz w:val="22"/>
          <w:szCs w:val="22"/>
        </w:rPr>
        <w:t>II</w:t>
      </w:r>
      <w:r w:rsidR="006D5685" w:rsidRPr="003477BA">
        <w:rPr>
          <w:rFonts w:eastAsia="Calibri"/>
          <w:color w:val="000000"/>
          <w:sz w:val="22"/>
          <w:szCs w:val="22"/>
        </w:rPr>
        <w:tab/>
      </w:r>
      <w:r w:rsidRPr="003477BA">
        <w:rPr>
          <w:rFonts w:eastAsia="Calibri"/>
          <w:color w:val="000000"/>
          <w:sz w:val="22"/>
          <w:szCs w:val="22"/>
        </w:rPr>
        <w:t xml:space="preserve">– </w:t>
      </w:r>
      <w:r w:rsidRPr="003477BA">
        <w:rPr>
          <w:rFonts w:eastAsia="Calibri"/>
          <w:color w:val="000000"/>
          <w:sz w:val="22"/>
          <w:szCs w:val="22"/>
        </w:rPr>
        <w:tab/>
        <w:t>1</w:t>
      </w:r>
      <w:r w:rsidR="00FA1C56" w:rsidRPr="003477BA">
        <w:rPr>
          <w:rFonts w:eastAsia="Calibri"/>
          <w:color w:val="000000"/>
          <w:sz w:val="22"/>
          <w:szCs w:val="22"/>
        </w:rPr>
        <w:t>3</w:t>
      </w:r>
      <w:r w:rsidRPr="003477BA">
        <w:rPr>
          <w:rFonts w:eastAsia="Calibri"/>
          <w:color w:val="000000"/>
          <w:sz w:val="22"/>
          <w:szCs w:val="22"/>
        </w:rPr>
        <w:t xml:space="preserve"> Marks</w:t>
      </w:r>
    </w:p>
    <w:p w:rsidR="00CE0176" w:rsidRPr="008D1105" w:rsidRDefault="00CE0176" w:rsidP="008D110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477BA">
        <w:rPr>
          <w:b/>
        </w:rPr>
        <w:t>Note</w:t>
      </w:r>
      <w:r w:rsidR="006E1981" w:rsidRPr="003477BA">
        <w:rPr>
          <w:b/>
        </w:rPr>
        <w:t xml:space="preserve">: </w:t>
      </w:r>
      <w:r w:rsidR="008D1105"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="008D1105"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 w:rsidR="008D11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1105"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CE0176" w:rsidRPr="003477BA" w:rsidRDefault="00CE0176" w:rsidP="00973594">
      <w:pPr>
        <w:spacing w:line="276" w:lineRule="auto"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CE0176" w:rsidRPr="003477BA" w:rsidRDefault="00CE0176" w:rsidP="00973594">
      <w:pPr>
        <w:autoSpaceDE w:val="0"/>
        <w:autoSpaceDN w:val="0"/>
        <w:adjustRightInd w:val="0"/>
        <w:spacing w:after="240" w:line="276" w:lineRule="auto"/>
        <w:jc w:val="both"/>
        <w:rPr>
          <w:rFonts w:eastAsia="Calibri"/>
          <w:color w:val="000000"/>
          <w:sz w:val="22"/>
          <w:szCs w:val="22"/>
        </w:rPr>
      </w:pPr>
      <w:r w:rsidRPr="003477BA">
        <w:rPr>
          <w:rFonts w:eastAsia="Calibri"/>
          <w:b/>
          <w:bCs/>
          <w:color w:val="000000"/>
          <w:sz w:val="22"/>
          <w:szCs w:val="22"/>
        </w:rPr>
        <w:t>Instructions for the candidates:</w:t>
      </w:r>
      <w:r w:rsidRPr="003477BA">
        <w:rPr>
          <w:rFonts w:eastAsia="Calibri"/>
          <w:color w:val="000000"/>
          <w:sz w:val="22"/>
          <w:szCs w:val="22"/>
        </w:rPr>
        <w:t xml:space="preserve"> Candidates are required to attempt all the questions as per t</w:t>
      </w:r>
      <w:r w:rsidR="00B865A9" w:rsidRPr="003477BA">
        <w:rPr>
          <w:rFonts w:eastAsia="Calibri"/>
          <w:color w:val="000000"/>
          <w:sz w:val="22"/>
          <w:szCs w:val="22"/>
        </w:rPr>
        <w:t>he instructions given in testing section.</w:t>
      </w:r>
    </w:p>
    <w:p w:rsidR="002B2DFD" w:rsidRPr="003477BA" w:rsidRDefault="002B2DFD" w:rsidP="002B2DFD">
      <w:pPr>
        <w:spacing w:line="276" w:lineRule="auto"/>
        <w:jc w:val="both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Course Objective</w:t>
      </w:r>
      <w:r w:rsidR="0092522F" w:rsidRPr="003477BA">
        <w:rPr>
          <w:b/>
          <w:sz w:val="22"/>
          <w:szCs w:val="22"/>
        </w:rPr>
        <w:t xml:space="preserve">: </w:t>
      </w:r>
      <w:r w:rsidRPr="003477BA">
        <w:rPr>
          <w:sz w:val="22"/>
          <w:szCs w:val="22"/>
        </w:rPr>
        <w:t xml:space="preserve">The objective of the paper is to develop the empathy, compassion and the determination </w:t>
      </w:r>
      <w:r w:rsidR="00E45EFB">
        <w:rPr>
          <w:sz w:val="22"/>
          <w:szCs w:val="22"/>
        </w:rPr>
        <w:t>in</w:t>
      </w:r>
      <w:r w:rsidRPr="003477BA">
        <w:rPr>
          <w:sz w:val="22"/>
          <w:szCs w:val="22"/>
        </w:rPr>
        <w:t xml:space="preserve"> the students through the study of classical literary work Oliver Twist. </w:t>
      </w:r>
      <w:r w:rsidRPr="003477BA">
        <w:rPr>
          <w:bCs/>
          <w:sz w:val="22"/>
          <w:szCs w:val="22"/>
        </w:rPr>
        <w:t>It further aims at enriching the communicative skills of the students to facilitate their exchange of ideas. The paper will also help the students in improving their written skills.</w:t>
      </w:r>
    </w:p>
    <w:p w:rsidR="00CE0176" w:rsidRPr="003477BA" w:rsidRDefault="00CE0176" w:rsidP="009735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2"/>
          <w:szCs w:val="22"/>
          <w:lang w:val="en-IN"/>
        </w:rPr>
      </w:pPr>
    </w:p>
    <w:p w:rsidR="008D1105" w:rsidRDefault="002B2DFD" w:rsidP="008D1105">
      <w:p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 w:rsidRPr="003477BA">
        <w:rPr>
          <w:b/>
          <w:bCs/>
          <w:sz w:val="22"/>
          <w:szCs w:val="22"/>
        </w:rPr>
        <w:t>Pedagogy:</w:t>
      </w:r>
      <w:r w:rsidR="008D1105">
        <w:rPr>
          <w:bCs/>
        </w:rPr>
        <w:t>Primarily the chalk and duster method</w:t>
      </w:r>
      <w:r w:rsidR="008D1105" w:rsidRPr="00940292">
        <w:rPr>
          <w:bCs/>
        </w:rPr>
        <w:t xml:space="preserve"> will be used to teach this course. To evoke the interest of the students in the curriculum due emphasis will be laid on assignments, homework and periodic tests.</w:t>
      </w:r>
    </w:p>
    <w:p w:rsidR="002B2DFD" w:rsidRPr="00DF3ACA" w:rsidRDefault="00FA1C56" w:rsidP="008D1105">
      <w:pPr>
        <w:autoSpaceDE w:val="0"/>
        <w:autoSpaceDN w:val="0"/>
        <w:adjustRightInd w:val="0"/>
        <w:spacing w:after="240" w:line="276" w:lineRule="auto"/>
        <w:jc w:val="center"/>
        <w:rPr>
          <w:b/>
          <w:sz w:val="22"/>
          <w:szCs w:val="22"/>
        </w:rPr>
      </w:pPr>
      <w:r w:rsidRPr="00DF3ACA">
        <w:rPr>
          <w:b/>
          <w:sz w:val="22"/>
          <w:szCs w:val="22"/>
        </w:rPr>
        <w:t>Unit-I</w:t>
      </w:r>
    </w:p>
    <w:p w:rsidR="00FA1C56" w:rsidRPr="003477BA" w:rsidRDefault="00D17EDC" w:rsidP="00E354B0">
      <w:pPr>
        <w:spacing w:line="276" w:lineRule="auto"/>
        <w:jc w:val="both"/>
        <w:rPr>
          <w:sz w:val="22"/>
          <w:szCs w:val="22"/>
        </w:rPr>
      </w:pPr>
      <w:r w:rsidRPr="003477BA">
        <w:rPr>
          <w:b/>
          <w:sz w:val="22"/>
          <w:szCs w:val="22"/>
        </w:rPr>
        <w:t>Text</w:t>
      </w:r>
      <w:r w:rsidR="0097166C" w:rsidRPr="003477BA">
        <w:rPr>
          <w:b/>
          <w:sz w:val="22"/>
          <w:szCs w:val="22"/>
        </w:rPr>
        <w:t xml:space="preserve"> Prescribed:</w:t>
      </w:r>
      <w:r w:rsidR="00FA1C56" w:rsidRPr="003477BA">
        <w:rPr>
          <w:b/>
          <w:i/>
          <w:sz w:val="22"/>
          <w:szCs w:val="22"/>
        </w:rPr>
        <w:t>Oliver Twist</w:t>
      </w:r>
      <w:r w:rsidR="00FA1C56" w:rsidRPr="003477BA">
        <w:rPr>
          <w:sz w:val="22"/>
          <w:szCs w:val="22"/>
        </w:rPr>
        <w:t>byCharles Dickens(Abridged version)</w:t>
      </w:r>
    </w:p>
    <w:p w:rsidR="0097166C" w:rsidRPr="003477BA" w:rsidRDefault="0097166C" w:rsidP="00973594">
      <w:pPr>
        <w:pStyle w:val="ListParagraph"/>
        <w:spacing w:line="276" w:lineRule="auto"/>
        <w:jc w:val="both"/>
        <w:rPr>
          <w:b/>
          <w:sz w:val="22"/>
          <w:szCs w:val="22"/>
        </w:rPr>
      </w:pPr>
    </w:p>
    <w:p w:rsidR="00FA1C56" w:rsidRPr="003477BA" w:rsidRDefault="00FA1C56" w:rsidP="00DF3ACA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</w:t>
      </w:r>
    </w:p>
    <w:p w:rsidR="00FA1C56" w:rsidRPr="003477BA" w:rsidRDefault="00FA1C56" w:rsidP="006E1981">
      <w:pPr>
        <w:spacing w:line="276" w:lineRule="auto"/>
        <w:jc w:val="both"/>
        <w:rPr>
          <w:sz w:val="22"/>
          <w:szCs w:val="22"/>
        </w:rPr>
      </w:pPr>
      <w:r w:rsidRPr="003477BA">
        <w:rPr>
          <w:b/>
          <w:sz w:val="22"/>
          <w:szCs w:val="22"/>
        </w:rPr>
        <w:t>Text Prescribed</w:t>
      </w:r>
      <w:r w:rsidR="002B2DFD" w:rsidRPr="003477BA">
        <w:rPr>
          <w:sz w:val="22"/>
          <w:szCs w:val="22"/>
        </w:rPr>
        <w:t xml:space="preserve">:   </w:t>
      </w:r>
      <w:r w:rsidRPr="003477BA">
        <w:rPr>
          <w:b/>
          <w:i/>
          <w:sz w:val="22"/>
          <w:szCs w:val="22"/>
        </w:rPr>
        <w:t>Oxford Practice Grammar</w:t>
      </w:r>
      <w:r w:rsidRPr="003477BA">
        <w:rPr>
          <w:b/>
          <w:sz w:val="22"/>
          <w:szCs w:val="22"/>
        </w:rPr>
        <w:t xml:space="preserve"> by John Eastwood, OUP, 2014.</w:t>
      </w:r>
    </w:p>
    <w:p w:rsidR="00974906" w:rsidRPr="003477BA" w:rsidRDefault="00FA1C56" w:rsidP="00E354B0">
      <w:pPr>
        <w:spacing w:line="276" w:lineRule="auto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Exercises: 118-153</w:t>
      </w:r>
    </w:p>
    <w:p w:rsidR="00FA1C56" w:rsidRPr="003477BA" w:rsidRDefault="00FA1C56" w:rsidP="00DF3ACA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Unit-III</w:t>
      </w:r>
    </w:p>
    <w:p w:rsidR="00144C5C" w:rsidRPr="003477BA" w:rsidRDefault="00144C5C" w:rsidP="006E1981">
      <w:pPr>
        <w:spacing w:line="276" w:lineRule="auto"/>
        <w:jc w:val="both"/>
        <w:rPr>
          <w:sz w:val="22"/>
          <w:szCs w:val="22"/>
        </w:rPr>
      </w:pPr>
      <w:r w:rsidRPr="003477BA">
        <w:rPr>
          <w:b/>
          <w:sz w:val="22"/>
          <w:szCs w:val="22"/>
        </w:rPr>
        <w:t>Composition:</w:t>
      </w:r>
      <w:r w:rsidRPr="003477BA">
        <w:rPr>
          <w:sz w:val="22"/>
          <w:szCs w:val="22"/>
        </w:rPr>
        <w:t>Advertisement and Paragraph writing</w:t>
      </w:r>
    </w:p>
    <w:p w:rsidR="00DF3ACA" w:rsidRDefault="00DF3ACA" w:rsidP="00DF3ACA">
      <w:pPr>
        <w:spacing w:line="276" w:lineRule="auto"/>
        <w:rPr>
          <w:sz w:val="22"/>
          <w:szCs w:val="22"/>
        </w:rPr>
      </w:pPr>
    </w:p>
    <w:p w:rsidR="00144C5C" w:rsidRPr="003477BA" w:rsidRDefault="0097166C" w:rsidP="00DF3ACA">
      <w:pPr>
        <w:spacing w:line="276" w:lineRule="auto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TESTING</w:t>
      </w:r>
    </w:p>
    <w:p w:rsidR="006E1981" w:rsidRPr="00DF3ACA" w:rsidRDefault="006E1981" w:rsidP="00DF3ACA">
      <w:pPr>
        <w:spacing w:line="276" w:lineRule="auto"/>
        <w:jc w:val="center"/>
        <w:rPr>
          <w:b/>
          <w:sz w:val="22"/>
          <w:szCs w:val="22"/>
        </w:rPr>
      </w:pPr>
      <w:r w:rsidRPr="00DF3ACA">
        <w:rPr>
          <w:b/>
          <w:sz w:val="22"/>
          <w:szCs w:val="22"/>
        </w:rPr>
        <w:t>Unit-I</w:t>
      </w:r>
    </w:p>
    <w:p w:rsidR="0097166C" w:rsidRPr="003477BA" w:rsidRDefault="009700A2" w:rsidP="00E354B0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Q.1</w:t>
      </w:r>
      <w:r w:rsidRPr="003477BA">
        <w:rPr>
          <w:sz w:val="22"/>
          <w:szCs w:val="22"/>
        </w:rPr>
        <w:tab/>
      </w:r>
      <w:r w:rsidR="00FA1C56" w:rsidRPr="003477BA">
        <w:rPr>
          <w:sz w:val="22"/>
          <w:szCs w:val="22"/>
        </w:rPr>
        <w:t>The examiner will set o</w:t>
      </w:r>
      <w:r w:rsidR="0097166C" w:rsidRPr="003477BA">
        <w:rPr>
          <w:sz w:val="22"/>
          <w:szCs w:val="22"/>
        </w:rPr>
        <w:t xml:space="preserve">ne essay </w:t>
      </w:r>
      <w:r w:rsidR="00FA1C56" w:rsidRPr="003477BA">
        <w:rPr>
          <w:sz w:val="22"/>
          <w:szCs w:val="22"/>
        </w:rPr>
        <w:t>type question</w:t>
      </w:r>
      <w:r w:rsidR="0097166C" w:rsidRPr="003477BA">
        <w:rPr>
          <w:sz w:val="22"/>
          <w:szCs w:val="22"/>
        </w:rPr>
        <w:t xml:space="preserve"> with</w:t>
      </w:r>
      <w:r w:rsidR="00FA1C56" w:rsidRPr="003477BA">
        <w:rPr>
          <w:sz w:val="22"/>
          <w:szCs w:val="22"/>
        </w:rPr>
        <w:t xml:space="preserve"> internal alternative on   theme, plot and incident</w:t>
      </w:r>
      <w:r w:rsidR="0097166C" w:rsidRPr="003477BA">
        <w:rPr>
          <w:sz w:val="22"/>
          <w:szCs w:val="22"/>
        </w:rPr>
        <w:t xml:space="preserve"> from</w:t>
      </w:r>
      <w:r w:rsidR="00AF4827" w:rsidRPr="003477BA">
        <w:rPr>
          <w:i/>
          <w:sz w:val="22"/>
          <w:szCs w:val="22"/>
        </w:rPr>
        <w:t xml:space="preserve"> Oliver Twist</w:t>
      </w:r>
      <w:r w:rsidR="00B865A9" w:rsidRPr="003477BA">
        <w:rPr>
          <w:sz w:val="22"/>
          <w:szCs w:val="22"/>
        </w:rPr>
        <w:t>. The candidate shall answer this question in about 200 words.</w:t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="00974906" w:rsidRPr="003477BA">
        <w:rPr>
          <w:sz w:val="22"/>
          <w:szCs w:val="22"/>
        </w:rPr>
        <w:t>10 Marks</w:t>
      </w:r>
    </w:p>
    <w:p w:rsidR="00B865A9" w:rsidRPr="003477BA" w:rsidRDefault="009700A2" w:rsidP="00973594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Q.2</w:t>
      </w:r>
      <w:r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>The examiner will set o</w:t>
      </w:r>
      <w:r w:rsidR="0097166C" w:rsidRPr="003477BA">
        <w:rPr>
          <w:sz w:val="22"/>
          <w:szCs w:val="22"/>
        </w:rPr>
        <w:t>ne essay type question with</w:t>
      </w:r>
      <w:r w:rsidR="00FA1C56" w:rsidRPr="003477BA">
        <w:rPr>
          <w:sz w:val="22"/>
          <w:szCs w:val="22"/>
        </w:rPr>
        <w:t xml:space="preserve"> internal alternative on   </w:t>
      </w:r>
      <w:r w:rsidR="0097166C" w:rsidRPr="003477BA">
        <w:rPr>
          <w:sz w:val="22"/>
          <w:szCs w:val="22"/>
        </w:rPr>
        <w:t xml:space="preserve">character/characters from </w:t>
      </w:r>
      <w:r w:rsidR="00AF4827" w:rsidRPr="003477BA">
        <w:rPr>
          <w:i/>
          <w:sz w:val="22"/>
          <w:szCs w:val="22"/>
        </w:rPr>
        <w:t>Oliver Twist</w:t>
      </w:r>
      <w:r w:rsidR="00B865A9" w:rsidRPr="003477BA">
        <w:rPr>
          <w:i/>
          <w:sz w:val="22"/>
          <w:szCs w:val="22"/>
        </w:rPr>
        <w:t xml:space="preserve">. </w:t>
      </w:r>
      <w:r w:rsidR="00B865A9" w:rsidRPr="003477BA">
        <w:rPr>
          <w:sz w:val="22"/>
          <w:szCs w:val="22"/>
        </w:rPr>
        <w:t>The candidate shall answer this question in about 200 words.</w:t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="006E1981" w:rsidRPr="003477BA">
        <w:rPr>
          <w:sz w:val="22"/>
          <w:szCs w:val="22"/>
        </w:rPr>
        <w:t xml:space="preserve">   10 M</w:t>
      </w:r>
      <w:r w:rsidR="00B865A9" w:rsidRPr="003477BA">
        <w:rPr>
          <w:sz w:val="22"/>
          <w:szCs w:val="22"/>
        </w:rPr>
        <w:t xml:space="preserve">arks </w:t>
      </w:r>
    </w:p>
    <w:p w:rsidR="00B865A9" w:rsidRPr="003477BA" w:rsidRDefault="00B865A9" w:rsidP="00973594">
      <w:pPr>
        <w:pStyle w:val="ListParagraph"/>
        <w:spacing w:line="276" w:lineRule="auto"/>
        <w:rPr>
          <w:sz w:val="22"/>
          <w:szCs w:val="22"/>
        </w:rPr>
      </w:pPr>
    </w:p>
    <w:p w:rsidR="00B865A9" w:rsidRPr="003477BA" w:rsidRDefault="009700A2" w:rsidP="006E1981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lastRenderedPageBreak/>
        <w:t>Q.3</w:t>
      </w:r>
      <w:r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 xml:space="preserve">The examiner will set six short answer type questions from entire unit-I. Candidate is required to attempt any four questions out of given six. The candidate shall answer this question in about 100 words. Each question will carry 3 marks. </w:t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ab/>
      </w:r>
      <w:r w:rsidR="006E1981" w:rsidRPr="003477BA">
        <w:rPr>
          <w:sz w:val="22"/>
          <w:szCs w:val="22"/>
        </w:rPr>
        <w:t>4x3=12 M</w:t>
      </w:r>
      <w:r w:rsidR="00B865A9" w:rsidRPr="003477BA">
        <w:rPr>
          <w:sz w:val="22"/>
          <w:szCs w:val="22"/>
        </w:rPr>
        <w:t>arks</w:t>
      </w:r>
    </w:p>
    <w:p w:rsidR="009700A2" w:rsidRPr="003477BA" w:rsidRDefault="009700A2" w:rsidP="00973594">
      <w:pPr>
        <w:spacing w:line="276" w:lineRule="auto"/>
        <w:jc w:val="center"/>
        <w:rPr>
          <w:b/>
          <w:sz w:val="22"/>
          <w:szCs w:val="22"/>
        </w:rPr>
      </w:pPr>
    </w:p>
    <w:p w:rsidR="00B865A9" w:rsidRPr="003477BA" w:rsidRDefault="006E1981" w:rsidP="006E1981">
      <w:pPr>
        <w:spacing w:line="276" w:lineRule="auto"/>
        <w:ind w:left="360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</w:t>
      </w:r>
    </w:p>
    <w:p w:rsidR="00B865A9" w:rsidRPr="003477BA" w:rsidRDefault="009700A2" w:rsidP="00973594">
      <w:pPr>
        <w:spacing w:line="276" w:lineRule="auto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Q.4</w:t>
      </w:r>
      <w:r w:rsidRPr="003477BA">
        <w:rPr>
          <w:sz w:val="22"/>
          <w:szCs w:val="22"/>
        </w:rPr>
        <w:tab/>
      </w:r>
      <w:r w:rsidR="00B865A9" w:rsidRPr="003477BA">
        <w:rPr>
          <w:sz w:val="22"/>
          <w:szCs w:val="22"/>
        </w:rPr>
        <w:t>The examiner will set 20 questions/sentences from the e</w:t>
      </w:r>
      <w:r w:rsidR="00E03157" w:rsidRPr="003477BA">
        <w:rPr>
          <w:sz w:val="22"/>
          <w:szCs w:val="22"/>
        </w:rPr>
        <w:t>xercises: 118-153</w:t>
      </w:r>
      <w:r w:rsidR="00B865A9" w:rsidRPr="003477BA">
        <w:rPr>
          <w:sz w:val="22"/>
          <w:szCs w:val="22"/>
        </w:rPr>
        <w:t xml:space="preserve"> of</w:t>
      </w:r>
    </w:p>
    <w:p w:rsidR="00B865A9" w:rsidRPr="003477BA" w:rsidRDefault="00B865A9" w:rsidP="00973594">
      <w:pPr>
        <w:spacing w:line="276" w:lineRule="auto"/>
        <w:ind w:left="720"/>
        <w:rPr>
          <w:sz w:val="22"/>
          <w:szCs w:val="22"/>
        </w:rPr>
      </w:pPr>
      <w:r w:rsidRPr="003477BA">
        <w:rPr>
          <w:i/>
          <w:sz w:val="22"/>
          <w:szCs w:val="22"/>
        </w:rPr>
        <w:t>Oxford Practice Grammar</w:t>
      </w:r>
      <w:r w:rsidRPr="003477BA">
        <w:rPr>
          <w:sz w:val="22"/>
          <w:szCs w:val="22"/>
        </w:rPr>
        <w:t xml:space="preserve"> by John Eastwood. Candidate is required to attempt any 15 out of 20 questions/sentences.</w:t>
      </w:r>
      <w:r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ab/>
      </w:r>
      <w:r w:rsidR="009700A2" w:rsidRPr="003477BA">
        <w:rPr>
          <w:sz w:val="22"/>
          <w:szCs w:val="22"/>
        </w:rPr>
        <w:tab/>
      </w:r>
      <w:r w:rsidRPr="003477BA">
        <w:rPr>
          <w:sz w:val="22"/>
          <w:szCs w:val="22"/>
        </w:rPr>
        <w:t>15x2=30</w:t>
      </w:r>
      <w:r w:rsidR="006E1981" w:rsidRPr="003477BA">
        <w:rPr>
          <w:sz w:val="22"/>
          <w:szCs w:val="22"/>
        </w:rPr>
        <w:t xml:space="preserve"> Marks</w:t>
      </w:r>
    </w:p>
    <w:p w:rsidR="00B865A9" w:rsidRPr="003477BA" w:rsidRDefault="00B865A9" w:rsidP="006E1981">
      <w:pPr>
        <w:spacing w:line="276" w:lineRule="auto"/>
        <w:rPr>
          <w:b/>
          <w:sz w:val="22"/>
          <w:szCs w:val="22"/>
        </w:rPr>
      </w:pPr>
    </w:p>
    <w:p w:rsidR="0097166C" w:rsidRPr="003477BA" w:rsidRDefault="006E1981" w:rsidP="006E1981">
      <w:pPr>
        <w:spacing w:line="276" w:lineRule="auto"/>
        <w:ind w:left="360"/>
        <w:jc w:val="center"/>
        <w:rPr>
          <w:b/>
          <w:sz w:val="22"/>
          <w:szCs w:val="22"/>
        </w:rPr>
      </w:pPr>
      <w:r w:rsidRPr="003477BA">
        <w:rPr>
          <w:b/>
          <w:sz w:val="22"/>
          <w:szCs w:val="22"/>
        </w:rPr>
        <w:t>Unit-III</w:t>
      </w:r>
    </w:p>
    <w:p w:rsidR="0097166C" w:rsidRPr="003477BA" w:rsidRDefault="009700A2" w:rsidP="00973594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Q.5</w:t>
      </w:r>
      <w:r w:rsidRPr="003477BA">
        <w:rPr>
          <w:sz w:val="22"/>
          <w:szCs w:val="22"/>
        </w:rPr>
        <w:tab/>
      </w:r>
      <w:r w:rsidR="00E6628D" w:rsidRPr="003477BA">
        <w:rPr>
          <w:sz w:val="22"/>
          <w:szCs w:val="22"/>
        </w:rPr>
        <w:t xml:space="preserve">The examiner will set one question on </w:t>
      </w:r>
      <w:r w:rsidR="00CB229F" w:rsidRPr="003477BA">
        <w:rPr>
          <w:sz w:val="22"/>
          <w:szCs w:val="22"/>
        </w:rPr>
        <w:t>Advertisement Writing</w:t>
      </w:r>
      <w:r w:rsidR="000046C2" w:rsidRPr="003477BA">
        <w:rPr>
          <w:sz w:val="22"/>
          <w:szCs w:val="22"/>
        </w:rPr>
        <w:t xml:space="preserve"> with internal ch</w:t>
      </w:r>
      <w:r w:rsidR="006E1981" w:rsidRPr="003477BA">
        <w:rPr>
          <w:sz w:val="22"/>
          <w:szCs w:val="22"/>
        </w:rPr>
        <w:t xml:space="preserve">oice between Job Advertisement </w:t>
      </w:r>
      <w:r w:rsidR="000046C2" w:rsidRPr="003477BA">
        <w:rPr>
          <w:sz w:val="22"/>
          <w:szCs w:val="22"/>
        </w:rPr>
        <w:t>and Sales advertisement</w:t>
      </w:r>
      <w:r w:rsidR="00E6628D" w:rsidRPr="003477BA">
        <w:rPr>
          <w:sz w:val="22"/>
          <w:szCs w:val="22"/>
        </w:rPr>
        <w:t>.</w:t>
      </w:r>
      <w:r w:rsidR="00E6628D" w:rsidRPr="003477BA">
        <w:rPr>
          <w:sz w:val="22"/>
          <w:szCs w:val="22"/>
        </w:rPr>
        <w:tab/>
      </w:r>
      <w:r w:rsidR="00E6628D" w:rsidRPr="003477BA">
        <w:rPr>
          <w:sz w:val="22"/>
          <w:szCs w:val="22"/>
        </w:rPr>
        <w:tab/>
      </w:r>
      <w:r w:rsidR="00E6628D" w:rsidRPr="003477BA">
        <w:rPr>
          <w:sz w:val="22"/>
          <w:szCs w:val="22"/>
        </w:rPr>
        <w:tab/>
      </w:r>
      <w:r w:rsidR="006E1981" w:rsidRPr="003477BA">
        <w:rPr>
          <w:sz w:val="22"/>
          <w:szCs w:val="22"/>
        </w:rPr>
        <w:t>06 M</w:t>
      </w:r>
      <w:r w:rsidR="00974906" w:rsidRPr="003477BA">
        <w:rPr>
          <w:sz w:val="22"/>
          <w:szCs w:val="22"/>
        </w:rPr>
        <w:t>arks</w:t>
      </w:r>
    </w:p>
    <w:p w:rsidR="00E6628D" w:rsidRPr="003477BA" w:rsidRDefault="00E6628D" w:rsidP="00973594">
      <w:pPr>
        <w:pStyle w:val="ListParagraph"/>
        <w:spacing w:line="276" w:lineRule="auto"/>
        <w:ind w:left="1440"/>
        <w:jc w:val="both"/>
        <w:rPr>
          <w:sz w:val="22"/>
          <w:szCs w:val="22"/>
        </w:rPr>
      </w:pPr>
    </w:p>
    <w:p w:rsidR="0097166C" w:rsidRPr="003477BA" w:rsidRDefault="009700A2" w:rsidP="006E1981">
      <w:pPr>
        <w:spacing w:line="276" w:lineRule="auto"/>
        <w:ind w:left="720" w:hanging="720"/>
        <w:jc w:val="both"/>
        <w:rPr>
          <w:sz w:val="22"/>
          <w:szCs w:val="22"/>
        </w:rPr>
      </w:pPr>
      <w:r w:rsidRPr="003477BA">
        <w:rPr>
          <w:sz w:val="22"/>
          <w:szCs w:val="22"/>
        </w:rPr>
        <w:t>Q.6</w:t>
      </w:r>
      <w:r w:rsidRPr="003477BA">
        <w:rPr>
          <w:sz w:val="22"/>
          <w:szCs w:val="22"/>
        </w:rPr>
        <w:tab/>
      </w:r>
      <w:r w:rsidR="00E6628D" w:rsidRPr="003477BA">
        <w:rPr>
          <w:sz w:val="22"/>
          <w:szCs w:val="22"/>
        </w:rPr>
        <w:t xml:space="preserve">The examiner will set four topics for </w:t>
      </w:r>
      <w:r w:rsidR="0097166C" w:rsidRPr="003477BA">
        <w:rPr>
          <w:sz w:val="22"/>
          <w:szCs w:val="22"/>
        </w:rPr>
        <w:t xml:space="preserve">Paragraph </w:t>
      </w:r>
      <w:r w:rsidR="00E6628D" w:rsidRPr="003477BA">
        <w:rPr>
          <w:sz w:val="22"/>
          <w:szCs w:val="22"/>
        </w:rPr>
        <w:t xml:space="preserve">Writing. The candidate is required to attempt any one out of the given four in </w:t>
      </w:r>
      <w:r w:rsidR="0097166C" w:rsidRPr="003477BA">
        <w:rPr>
          <w:sz w:val="22"/>
          <w:szCs w:val="22"/>
        </w:rPr>
        <w:t>about 250 words.</w:t>
      </w:r>
      <w:r w:rsidR="006E1981" w:rsidRPr="003477BA">
        <w:rPr>
          <w:sz w:val="22"/>
          <w:szCs w:val="22"/>
        </w:rPr>
        <w:tab/>
      </w:r>
      <w:r w:rsidR="006E1981" w:rsidRPr="003477BA">
        <w:rPr>
          <w:sz w:val="22"/>
          <w:szCs w:val="22"/>
        </w:rPr>
        <w:tab/>
        <w:t xml:space="preserve"> 07 M</w:t>
      </w:r>
      <w:r w:rsidR="00974906" w:rsidRPr="003477BA">
        <w:rPr>
          <w:sz w:val="22"/>
          <w:szCs w:val="22"/>
        </w:rPr>
        <w:t>arks</w:t>
      </w:r>
    </w:p>
    <w:p w:rsidR="006E1981" w:rsidRPr="003477BA" w:rsidRDefault="006E1981" w:rsidP="006E1981">
      <w:pPr>
        <w:spacing w:line="276" w:lineRule="auto"/>
        <w:ind w:left="720" w:hanging="720"/>
        <w:jc w:val="both"/>
        <w:rPr>
          <w:sz w:val="22"/>
          <w:szCs w:val="22"/>
        </w:rPr>
      </w:pPr>
    </w:p>
    <w:p w:rsidR="006E1981" w:rsidRPr="003477BA" w:rsidRDefault="006E1981" w:rsidP="006E1981">
      <w:pPr>
        <w:spacing w:line="276" w:lineRule="auto"/>
        <w:jc w:val="both"/>
        <w:rPr>
          <w:sz w:val="22"/>
          <w:szCs w:val="22"/>
        </w:rPr>
      </w:pPr>
      <w:r w:rsidRPr="003477BA">
        <w:rPr>
          <w:b/>
          <w:sz w:val="22"/>
          <w:szCs w:val="22"/>
        </w:rPr>
        <w:t>Course Learning Outcomes:</w:t>
      </w:r>
    </w:p>
    <w:p w:rsidR="006E1981" w:rsidRPr="003477BA" w:rsidRDefault="006E1981" w:rsidP="006E1981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sz w:val="22"/>
          <w:szCs w:val="22"/>
          <w:lang w:val="en-IN"/>
        </w:rPr>
      </w:pPr>
      <w:r w:rsidRPr="003477BA">
        <w:rPr>
          <w:rFonts w:eastAsiaTheme="minorHAnsi"/>
          <w:sz w:val="22"/>
          <w:szCs w:val="22"/>
          <w:lang w:val="en-IN"/>
        </w:rPr>
        <w:t>Students will learn the nuances of English language</w:t>
      </w:r>
    </w:p>
    <w:p w:rsidR="006E1981" w:rsidRPr="003477BA" w:rsidRDefault="00DF646E" w:rsidP="006E1981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>The course content is expected to</w:t>
      </w:r>
      <w:r w:rsidR="006E1981" w:rsidRPr="003477BA">
        <w:rPr>
          <w:rFonts w:eastAsiaTheme="minorHAnsi"/>
          <w:sz w:val="22"/>
          <w:szCs w:val="22"/>
          <w:lang w:val="en-IN"/>
        </w:rPr>
        <w:t xml:space="preserve"> improve their communicative skills and command over language</w:t>
      </w:r>
    </w:p>
    <w:p w:rsidR="006E1981" w:rsidRPr="003477BA" w:rsidRDefault="006E1981" w:rsidP="006E1981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sz w:val="22"/>
          <w:szCs w:val="22"/>
          <w:lang w:val="en-IN"/>
        </w:rPr>
      </w:pPr>
      <w:r w:rsidRPr="003477BA">
        <w:rPr>
          <w:rFonts w:eastAsiaTheme="minorHAnsi"/>
          <w:sz w:val="22"/>
          <w:szCs w:val="22"/>
          <w:lang w:val="en-IN"/>
        </w:rPr>
        <w:t>Students will acquire fundamental knowledge of language and literature.</w:t>
      </w:r>
    </w:p>
    <w:p w:rsidR="006E1981" w:rsidRPr="003477BA" w:rsidRDefault="006E1981" w:rsidP="00E354B0">
      <w:pPr>
        <w:spacing w:line="276" w:lineRule="auto"/>
        <w:jc w:val="both"/>
        <w:rPr>
          <w:sz w:val="22"/>
          <w:szCs w:val="22"/>
        </w:rPr>
      </w:pPr>
    </w:p>
    <w:p w:rsidR="00C77442" w:rsidRPr="003477BA" w:rsidRDefault="005023E3" w:rsidP="005023E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Suggeste</w:t>
      </w:r>
      <w:r w:rsidR="00C77442" w:rsidRPr="003477BA">
        <w:rPr>
          <w:b/>
          <w:sz w:val="22"/>
          <w:szCs w:val="22"/>
        </w:rPr>
        <w:t>d Reading</w:t>
      </w:r>
      <w:r>
        <w:rPr>
          <w:b/>
          <w:sz w:val="22"/>
          <w:szCs w:val="22"/>
        </w:rPr>
        <w:t>s:</w:t>
      </w:r>
    </w:p>
    <w:p w:rsidR="00C77442" w:rsidRPr="00AA6944" w:rsidRDefault="00C77442" w:rsidP="00AA6944">
      <w:pPr>
        <w:pStyle w:val="ListParagraph"/>
        <w:numPr>
          <w:ilvl w:val="0"/>
          <w:numId w:val="27"/>
        </w:numPr>
        <w:spacing w:line="276" w:lineRule="auto"/>
        <w:rPr>
          <w:i/>
          <w:sz w:val="22"/>
          <w:szCs w:val="22"/>
        </w:rPr>
      </w:pPr>
      <w:r w:rsidRPr="00AA6944">
        <w:rPr>
          <w:i/>
          <w:sz w:val="22"/>
          <w:szCs w:val="22"/>
        </w:rPr>
        <w:t>Composition and Writing Skills</w:t>
      </w:r>
      <w:r w:rsidRPr="00AA6944">
        <w:rPr>
          <w:sz w:val="22"/>
          <w:szCs w:val="22"/>
        </w:rPr>
        <w:t>. Orient BlackSwan, 2016</w:t>
      </w:r>
      <w:r w:rsidR="00F247D2">
        <w:rPr>
          <w:sz w:val="22"/>
          <w:szCs w:val="22"/>
        </w:rPr>
        <w:t>.</w:t>
      </w:r>
    </w:p>
    <w:p w:rsidR="00AA6944" w:rsidRPr="00AA6944" w:rsidRDefault="00F247D2" w:rsidP="00AA6944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AA6944">
        <w:rPr>
          <w:sz w:val="22"/>
          <w:szCs w:val="22"/>
        </w:rPr>
        <w:t>Wilfred D. Best.</w:t>
      </w:r>
      <w:r w:rsidR="00C77442" w:rsidRPr="00AA6944">
        <w:rPr>
          <w:i/>
          <w:sz w:val="22"/>
          <w:szCs w:val="22"/>
        </w:rPr>
        <w:t>The Student's Companion</w:t>
      </w:r>
      <w:r>
        <w:rPr>
          <w:sz w:val="22"/>
          <w:szCs w:val="22"/>
        </w:rPr>
        <w:t>. Longman, 1991.</w:t>
      </w:r>
    </w:p>
    <w:p w:rsidR="00AA6944" w:rsidRPr="00AA6944" w:rsidRDefault="00AA6944" w:rsidP="00AA6944">
      <w:pPr>
        <w:pStyle w:val="ListParagraph"/>
        <w:numPr>
          <w:ilvl w:val="0"/>
          <w:numId w:val="27"/>
        </w:numPr>
        <w:spacing w:after="200" w:line="276" w:lineRule="auto"/>
        <w:rPr>
          <w:rFonts w:eastAsia="Calibri"/>
          <w:b/>
          <w:sz w:val="22"/>
          <w:szCs w:val="22"/>
          <w:lang w:val="en-IN"/>
        </w:rPr>
      </w:pPr>
      <w:r w:rsidRPr="00AA6944">
        <w:rPr>
          <w:rFonts w:eastAsia="Calibri"/>
          <w:sz w:val="22"/>
          <w:szCs w:val="22"/>
          <w:lang w:val="en-IN"/>
        </w:rPr>
        <w:t xml:space="preserve">AninditaChatterjee.  </w:t>
      </w:r>
      <w:r w:rsidRPr="00AA6944">
        <w:rPr>
          <w:rFonts w:eastAsia="Calibri"/>
          <w:i/>
          <w:sz w:val="22"/>
          <w:szCs w:val="22"/>
          <w:lang w:val="en-IN"/>
        </w:rPr>
        <w:t>Critical Studies in Short Stories</w:t>
      </w:r>
      <w:r w:rsidRPr="00AA6944">
        <w:rPr>
          <w:rFonts w:eastAsia="Calibri"/>
          <w:sz w:val="22"/>
          <w:szCs w:val="22"/>
          <w:lang w:val="en-IN"/>
        </w:rPr>
        <w:t>. Books Way, 2016.</w:t>
      </w:r>
    </w:p>
    <w:p w:rsidR="00AA6944" w:rsidRPr="00AA6944" w:rsidRDefault="00AA6944" w:rsidP="00AA6944">
      <w:pPr>
        <w:pStyle w:val="ListParagraph"/>
        <w:numPr>
          <w:ilvl w:val="0"/>
          <w:numId w:val="27"/>
        </w:numPr>
        <w:spacing w:after="200" w:line="276" w:lineRule="auto"/>
        <w:rPr>
          <w:rFonts w:eastAsia="Calibri"/>
          <w:b/>
          <w:sz w:val="22"/>
          <w:szCs w:val="22"/>
          <w:lang w:val="en-IN"/>
        </w:rPr>
      </w:pPr>
      <w:r w:rsidRPr="00AA6944">
        <w:rPr>
          <w:rFonts w:eastAsia="Calibri"/>
          <w:sz w:val="22"/>
          <w:szCs w:val="22"/>
          <w:lang w:val="en-IN"/>
        </w:rPr>
        <w:t xml:space="preserve">Dominic Head. Ed. </w:t>
      </w:r>
      <w:r w:rsidRPr="00AA6944">
        <w:rPr>
          <w:rFonts w:eastAsia="Calibri"/>
          <w:i/>
          <w:sz w:val="22"/>
          <w:szCs w:val="22"/>
          <w:lang w:val="en-IN"/>
        </w:rPr>
        <w:t>The Cambridge History of the English Short Story</w:t>
      </w:r>
      <w:r w:rsidRPr="00AA6944">
        <w:rPr>
          <w:rFonts w:eastAsia="Calibri"/>
          <w:sz w:val="22"/>
          <w:szCs w:val="22"/>
          <w:lang w:val="en-IN"/>
        </w:rPr>
        <w:t>, Cambridge University Press, 2016.</w:t>
      </w:r>
    </w:p>
    <w:p w:rsidR="00AA6944" w:rsidRPr="00AA6944" w:rsidRDefault="00AA6944" w:rsidP="00AA6944">
      <w:pPr>
        <w:pStyle w:val="ListParagraph"/>
        <w:numPr>
          <w:ilvl w:val="0"/>
          <w:numId w:val="27"/>
        </w:numPr>
        <w:spacing w:after="200" w:line="276" w:lineRule="auto"/>
        <w:rPr>
          <w:rFonts w:eastAsia="Calibri"/>
          <w:b/>
          <w:sz w:val="22"/>
          <w:szCs w:val="22"/>
          <w:lang w:val="en-IN"/>
        </w:rPr>
      </w:pPr>
      <w:r w:rsidRPr="00AA6944">
        <w:rPr>
          <w:rFonts w:eastAsia="Calibri"/>
          <w:sz w:val="22"/>
          <w:szCs w:val="22"/>
          <w:lang w:val="en-IN"/>
        </w:rPr>
        <w:t xml:space="preserve">M.H Abrams. </w:t>
      </w:r>
      <w:r w:rsidR="00E20E3D" w:rsidRPr="00E20E3D">
        <w:rPr>
          <w:rFonts w:eastAsia="Calibri"/>
          <w:i/>
          <w:sz w:val="22"/>
          <w:szCs w:val="22"/>
          <w:lang w:val="en-IN"/>
        </w:rPr>
        <w:t>A</w:t>
      </w:r>
      <w:r w:rsidRPr="00E20E3D">
        <w:rPr>
          <w:rFonts w:eastAsia="Calibri"/>
          <w:i/>
          <w:sz w:val="22"/>
          <w:szCs w:val="22"/>
          <w:lang w:val="en-IN"/>
        </w:rPr>
        <w:t>Glossary</w:t>
      </w:r>
      <w:r w:rsidRPr="00AA6944">
        <w:rPr>
          <w:rFonts w:eastAsia="Calibri"/>
          <w:i/>
          <w:sz w:val="22"/>
          <w:szCs w:val="22"/>
          <w:lang w:val="en-IN"/>
        </w:rPr>
        <w:t xml:space="preserve"> of Literary Terms. </w:t>
      </w:r>
      <w:r w:rsidRPr="00AA6944">
        <w:rPr>
          <w:rFonts w:eastAsia="Calibri"/>
          <w:sz w:val="22"/>
          <w:szCs w:val="22"/>
          <w:lang w:val="en-IN"/>
        </w:rPr>
        <w:t xml:space="preserve">Cengage Learning, 2015. </w:t>
      </w:r>
    </w:p>
    <w:p w:rsidR="00AA6944" w:rsidRPr="00C00E89" w:rsidRDefault="00AA6944" w:rsidP="00AA6944">
      <w:pPr>
        <w:pStyle w:val="ListParagraph"/>
        <w:numPr>
          <w:ilvl w:val="0"/>
          <w:numId w:val="27"/>
        </w:numPr>
        <w:spacing w:after="200" w:line="276" w:lineRule="auto"/>
        <w:rPr>
          <w:rFonts w:eastAsia="Calibri"/>
          <w:b/>
          <w:sz w:val="22"/>
          <w:szCs w:val="22"/>
          <w:lang w:val="en-IN"/>
        </w:rPr>
      </w:pPr>
      <w:r w:rsidRPr="00AA6944">
        <w:rPr>
          <w:rFonts w:eastAsia="Calibri"/>
          <w:sz w:val="22"/>
          <w:szCs w:val="22"/>
          <w:lang w:val="en-IN"/>
        </w:rPr>
        <w:t xml:space="preserve">Thomas S. Kane. </w:t>
      </w:r>
      <w:r w:rsidRPr="00AA6944">
        <w:rPr>
          <w:rFonts w:eastAsia="Calibri"/>
          <w:i/>
          <w:sz w:val="22"/>
          <w:szCs w:val="22"/>
          <w:lang w:val="en-IN"/>
        </w:rPr>
        <w:t>The Oxford Essential Guide to Writing</w:t>
      </w:r>
      <w:r w:rsidRPr="00AA6944">
        <w:rPr>
          <w:rFonts w:eastAsia="Calibri"/>
          <w:sz w:val="22"/>
          <w:szCs w:val="22"/>
          <w:lang w:val="en-IN"/>
        </w:rPr>
        <w:t>. Berkley Books, 2000.</w:t>
      </w:r>
    </w:p>
    <w:p w:rsidR="00C00E89" w:rsidRDefault="00C00E89" w:rsidP="00C00E89">
      <w:pPr>
        <w:pStyle w:val="ListParagraph"/>
        <w:spacing w:after="200" w:line="276" w:lineRule="auto"/>
        <w:rPr>
          <w:rFonts w:eastAsia="Calibri"/>
          <w:sz w:val="22"/>
          <w:szCs w:val="22"/>
          <w:lang w:val="en-IN"/>
        </w:rPr>
      </w:pPr>
    </w:p>
    <w:p w:rsidR="00C00E89" w:rsidRDefault="00C00E89" w:rsidP="00C00E89">
      <w:pPr>
        <w:pStyle w:val="ListParagraph"/>
        <w:spacing w:after="200" w:line="276" w:lineRule="auto"/>
        <w:rPr>
          <w:rFonts w:eastAsia="Calibri"/>
          <w:sz w:val="22"/>
          <w:szCs w:val="22"/>
          <w:lang w:val="en-IN"/>
        </w:rPr>
      </w:pPr>
    </w:p>
    <w:p w:rsidR="00C00E89" w:rsidRDefault="00C00E89" w:rsidP="00C00E89">
      <w:pPr>
        <w:ind w:left="720"/>
        <w:jc w:val="both"/>
      </w:pPr>
    </w:p>
    <w:p w:rsidR="00C00E89" w:rsidRDefault="00C00E89" w:rsidP="00C00E89">
      <w:pPr>
        <w:jc w:val="both"/>
      </w:pPr>
    </w:p>
    <w:p w:rsidR="00C00E89" w:rsidRDefault="00C00E89" w:rsidP="00C00E89">
      <w:pPr>
        <w:tabs>
          <w:tab w:val="left" w:pos="3660"/>
        </w:tabs>
        <w:jc w:val="both"/>
      </w:pPr>
      <w:r>
        <w:tab/>
      </w:r>
    </w:p>
    <w:p w:rsidR="00C00E89" w:rsidRDefault="00C00E89" w:rsidP="00C00E89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370840</wp:posOffset>
            </wp:positionV>
            <wp:extent cx="1835150" cy="4667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300990</wp:posOffset>
            </wp:positionV>
            <wp:extent cx="1091565" cy="335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E89" w:rsidRDefault="00C00E89" w:rsidP="00C00E89">
      <w:pPr>
        <w:jc w:val="both"/>
      </w:pPr>
    </w:p>
    <w:p w:rsidR="00C00E89" w:rsidRDefault="00C00E89" w:rsidP="00C00E89">
      <w:pPr>
        <w:jc w:val="both"/>
      </w:pPr>
    </w:p>
    <w:p w:rsidR="00C00E89" w:rsidRDefault="00C00E89" w:rsidP="00C00E89">
      <w:pPr>
        <w:jc w:val="both"/>
      </w:pPr>
    </w:p>
    <w:p w:rsidR="00C00E89" w:rsidRPr="00C00E89" w:rsidRDefault="00C00E89" w:rsidP="00C00E89">
      <w:pPr>
        <w:jc w:val="both"/>
      </w:pPr>
      <w:r w:rsidRPr="00C00E89">
        <w:t>Dr. Gurpreet Kaur             Dr. Ajay Verma                  Dr. Swaraj Raj</w:t>
      </w:r>
    </w:p>
    <w:p w:rsidR="00C00E89" w:rsidRPr="00C00E89" w:rsidRDefault="00C00E89" w:rsidP="00C00E89">
      <w:pPr>
        <w:rPr>
          <w:b/>
          <w:sz w:val="22"/>
          <w:szCs w:val="22"/>
        </w:rPr>
      </w:pPr>
    </w:p>
    <w:p w:rsidR="00C00E89" w:rsidRDefault="00C00E89" w:rsidP="00C00E89">
      <w:pPr>
        <w:pStyle w:val="ListParagraph"/>
        <w:spacing w:after="200" w:line="276" w:lineRule="auto"/>
        <w:rPr>
          <w:rFonts w:eastAsia="Calibri"/>
          <w:sz w:val="22"/>
          <w:szCs w:val="22"/>
          <w:lang w:val="en-IN"/>
        </w:rPr>
      </w:pPr>
    </w:p>
    <w:p w:rsidR="00C00E89" w:rsidRPr="00AA6944" w:rsidRDefault="00C00E89" w:rsidP="00C00E89">
      <w:pPr>
        <w:pStyle w:val="ListParagraph"/>
        <w:spacing w:after="200" w:line="276" w:lineRule="auto"/>
        <w:rPr>
          <w:rFonts w:eastAsia="Calibri"/>
          <w:b/>
          <w:sz w:val="22"/>
          <w:szCs w:val="22"/>
          <w:lang w:val="en-IN"/>
        </w:rPr>
      </w:pPr>
    </w:p>
    <w:p w:rsidR="00AA6944" w:rsidRPr="00AA6944" w:rsidRDefault="00AA6944" w:rsidP="00AA6944">
      <w:pPr>
        <w:spacing w:after="200" w:line="276" w:lineRule="auto"/>
        <w:ind w:left="360"/>
        <w:rPr>
          <w:rFonts w:eastAsia="Calibri"/>
          <w:sz w:val="22"/>
          <w:szCs w:val="22"/>
          <w:lang w:val="en-IN"/>
        </w:rPr>
      </w:pPr>
    </w:p>
    <w:p w:rsidR="00AA6944" w:rsidRPr="003477BA" w:rsidRDefault="00AA6944" w:rsidP="00973594">
      <w:pPr>
        <w:spacing w:line="276" w:lineRule="auto"/>
        <w:jc w:val="both"/>
        <w:rPr>
          <w:sz w:val="22"/>
          <w:szCs w:val="22"/>
        </w:rPr>
      </w:pPr>
    </w:p>
    <w:p w:rsidR="00A8750D" w:rsidRPr="003477BA" w:rsidRDefault="00A8750D" w:rsidP="00973594">
      <w:pPr>
        <w:spacing w:line="276" w:lineRule="auto"/>
        <w:rPr>
          <w:sz w:val="22"/>
          <w:szCs w:val="22"/>
        </w:rPr>
      </w:pPr>
    </w:p>
    <w:sectPr w:rsidR="00A8750D" w:rsidRPr="003477BA" w:rsidSect="009735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32" w:rsidRDefault="00CF4F32" w:rsidP="00763B6A">
      <w:r>
        <w:separator/>
      </w:r>
    </w:p>
  </w:endnote>
  <w:endnote w:type="continuationSeparator" w:id="1">
    <w:p w:rsidR="00CF4F32" w:rsidRDefault="00CF4F32" w:rsidP="0076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9" w:rsidRDefault="00B865A9">
    <w:pPr>
      <w:pStyle w:val="Footer"/>
      <w:jc w:val="center"/>
    </w:pPr>
  </w:p>
  <w:p w:rsidR="00B865A9" w:rsidRDefault="00B86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32" w:rsidRDefault="00CF4F32" w:rsidP="00763B6A">
      <w:r>
        <w:separator/>
      </w:r>
    </w:p>
  </w:footnote>
  <w:footnote w:type="continuationSeparator" w:id="1">
    <w:p w:rsidR="00CF4F32" w:rsidRDefault="00CF4F32" w:rsidP="0076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30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1981" w:rsidRDefault="000A3CDF" w:rsidP="006E1981">
        <w:pPr>
          <w:pStyle w:val="Header"/>
          <w:jc w:val="center"/>
        </w:pPr>
        <w:sdt>
          <w:sdtPr>
            <w:rPr>
              <w:rFonts w:ascii="Calibri" w:eastAsia="Calibri" w:hAnsi="Calibri"/>
              <w:sz w:val="22"/>
              <w:szCs w:val="22"/>
              <w:lang w:val="en-IN"/>
            </w:rPr>
            <w:alias w:val="Author"/>
            <w:id w:val="6435481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r w:rsidR="006E1981">
              <w:rPr>
                <w:rFonts w:ascii="Calibri" w:eastAsia="Calibri" w:hAnsi="Calibri"/>
                <w:sz w:val="22"/>
                <w:szCs w:val="22"/>
                <w:lang w:val="en-IN"/>
              </w:rPr>
              <w:t>B.A-II (Semester - III &amp; IV</w:t>
            </w:r>
            <w:r w:rsidR="006E1981" w:rsidRPr="006E1981">
              <w:rPr>
                <w:rFonts w:ascii="Calibri" w:eastAsia="Calibri" w:hAnsi="Calibri"/>
                <w:sz w:val="22"/>
                <w:szCs w:val="22"/>
                <w:lang w:val="en-IN"/>
              </w:rPr>
              <w:t>)</w:t>
            </w:r>
          </w:sdtContent>
        </w:sdt>
      </w:p>
      <w:p w:rsidR="006E1981" w:rsidRDefault="000A3CDF" w:rsidP="006E1981">
        <w:pPr>
          <w:pStyle w:val="Header"/>
          <w:jc w:val="right"/>
        </w:pPr>
        <w:r>
          <w:fldChar w:fldCharType="begin"/>
        </w:r>
        <w:r w:rsidR="006E1981">
          <w:instrText xml:space="preserve"> PAGE   \* MERGEFORMAT </w:instrText>
        </w:r>
        <w:r>
          <w:fldChar w:fldCharType="separate"/>
        </w:r>
        <w:r w:rsidR="00937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981" w:rsidRDefault="006E1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2D"/>
    <w:multiLevelType w:val="hybridMultilevel"/>
    <w:tmpl w:val="064CE67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6B6233C"/>
    <w:multiLevelType w:val="hybridMultilevel"/>
    <w:tmpl w:val="F0AE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F94"/>
    <w:multiLevelType w:val="hybridMultilevel"/>
    <w:tmpl w:val="546A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D94"/>
    <w:multiLevelType w:val="hybridMultilevel"/>
    <w:tmpl w:val="ABA2D4FC"/>
    <w:lvl w:ilvl="0" w:tplc="6840C1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2D1C"/>
    <w:multiLevelType w:val="hybridMultilevel"/>
    <w:tmpl w:val="D292D6C4"/>
    <w:lvl w:ilvl="0" w:tplc="EA8214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44E"/>
    <w:multiLevelType w:val="hybridMultilevel"/>
    <w:tmpl w:val="DD68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3CEC"/>
    <w:multiLevelType w:val="hybridMultilevel"/>
    <w:tmpl w:val="DEE0B186"/>
    <w:lvl w:ilvl="0" w:tplc="4009000F">
      <w:start w:val="1"/>
      <w:numFmt w:val="decimal"/>
      <w:lvlText w:val="%1."/>
      <w:lvlJc w:val="left"/>
      <w:pPr>
        <w:ind w:left="3240" w:hanging="360"/>
      </w:p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1C21E2B"/>
    <w:multiLevelType w:val="hybridMultilevel"/>
    <w:tmpl w:val="0AAE0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44C1F"/>
    <w:multiLevelType w:val="hybridMultilevel"/>
    <w:tmpl w:val="020CBD9C"/>
    <w:lvl w:ilvl="0" w:tplc="00FAEC2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021742"/>
    <w:multiLevelType w:val="hybridMultilevel"/>
    <w:tmpl w:val="D6FE50EC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39C45AE8"/>
    <w:multiLevelType w:val="hybridMultilevel"/>
    <w:tmpl w:val="52E46EF6"/>
    <w:lvl w:ilvl="0" w:tplc="EC96E3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65D09"/>
    <w:multiLevelType w:val="hybridMultilevel"/>
    <w:tmpl w:val="B0B6D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74BC"/>
    <w:multiLevelType w:val="hybridMultilevel"/>
    <w:tmpl w:val="31D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426"/>
    <w:multiLevelType w:val="hybridMultilevel"/>
    <w:tmpl w:val="9A0A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255BD"/>
    <w:multiLevelType w:val="hybridMultilevel"/>
    <w:tmpl w:val="15D03E1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3516"/>
    <w:multiLevelType w:val="hybridMultilevel"/>
    <w:tmpl w:val="591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4F2B"/>
    <w:multiLevelType w:val="hybridMultilevel"/>
    <w:tmpl w:val="591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A7884"/>
    <w:multiLevelType w:val="hybridMultilevel"/>
    <w:tmpl w:val="0EF2C452"/>
    <w:lvl w:ilvl="0" w:tplc="688E8C2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D304C"/>
    <w:multiLevelType w:val="hybridMultilevel"/>
    <w:tmpl w:val="D1485D24"/>
    <w:lvl w:ilvl="0" w:tplc="269A68F4">
      <w:start w:val="10"/>
      <w:numFmt w:val="decimal"/>
      <w:lvlText w:val="%1"/>
      <w:lvlJc w:val="left"/>
      <w:pPr>
        <w:ind w:left="7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0" w:hanging="360"/>
      </w:pPr>
    </w:lvl>
    <w:lvl w:ilvl="2" w:tplc="0409001B" w:tentative="1">
      <w:start w:val="1"/>
      <w:numFmt w:val="lowerRoman"/>
      <w:lvlText w:val="%3."/>
      <w:lvlJc w:val="right"/>
      <w:pPr>
        <w:ind w:left="8520" w:hanging="180"/>
      </w:pPr>
    </w:lvl>
    <w:lvl w:ilvl="3" w:tplc="0409000F" w:tentative="1">
      <w:start w:val="1"/>
      <w:numFmt w:val="decimal"/>
      <w:lvlText w:val="%4."/>
      <w:lvlJc w:val="left"/>
      <w:pPr>
        <w:ind w:left="9240" w:hanging="360"/>
      </w:pPr>
    </w:lvl>
    <w:lvl w:ilvl="4" w:tplc="04090019" w:tentative="1">
      <w:start w:val="1"/>
      <w:numFmt w:val="lowerLetter"/>
      <w:lvlText w:val="%5."/>
      <w:lvlJc w:val="left"/>
      <w:pPr>
        <w:ind w:left="9960" w:hanging="360"/>
      </w:pPr>
    </w:lvl>
    <w:lvl w:ilvl="5" w:tplc="0409001B" w:tentative="1">
      <w:start w:val="1"/>
      <w:numFmt w:val="lowerRoman"/>
      <w:lvlText w:val="%6."/>
      <w:lvlJc w:val="right"/>
      <w:pPr>
        <w:ind w:left="10680" w:hanging="180"/>
      </w:pPr>
    </w:lvl>
    <w:lvl w:ilvl="6" w:tplc="0409000F" w:tentative="1">
      <w:start w:val="1"/>
      <w:numFmt w:val="decimal"/>
      <w:lvlText w:val="%7."/>
      <w:lvlJc w:val="left"/>
      <w:pPr>
        <w:ind w:left="11400" w:hanging="360"/>
      </w:pPr>
    </w:lvl>
    <w:lvl w:ilvl="7" w:tplc="04090019" w:tentative="1">
      <w:start w:val="1"/>
      <w:numFmt w:val="lowerLetter"/>
      <w:lvlText w:val="%8."/>
      <w:lvlJc w:val="left"/>
      <w:pPr>
        <w:ind w:left="12120" w:hanging="360"/>
      </w:pPr>
    </w:lvl>
    <w:lvl w:ilvl="8" w:tplc="0409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19">
    <w:nsid w:val="5FB608DC"/>
    <w:multiLevelType w:val="hybridMultilevel"/>
    <w:tmpl w:val="0512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51561"/>
    <w:multiLevelType w:val="hybridMultilevel"/>
    <w:tmpl w:val="CC568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9F6F47"/>
    <w:multiLevelType w:val="hybridMultilevel"/>
    <w:tmpl w:val="AC32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811D9"/>
    <w:multiLevelType w:val="hybridMultilevel"/>
    <w:tmpl w:val="591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2FB1"/>
    <w:multiLevelType w:val="hybridMultilevel"/>
    <w:tmpl w:val="A1E6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A7804"/>
    <w:multiLevelType w:val="hybridMultilevel"/>
    <w:tmpl w:val="0F1AC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1E3D"/>
    <w:multiLevelType w:val="hybridMultilevel"/>
    <w:tmpl w:val="6F2090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4"/>
  </w:num>
  <w:num w:numId="6">
    <w:abstractNumId w:val="11"/>
  </w:num>
  <w:num w:numId="7">
    <w:abstractNumId w:val="9"/>
  </w:num>
  <w:num w:numId="8">
    <w:abstractNumId w:val="13"/>
  </w:num>
  <w:num w:numId="9">
    <w:abstractNumId w:val="23"/>
  </w:num>
  <w:num w:numId="10">
    <w:abstractNumId w:val="1"/>
  </w:num>
  <w:num w:numId="11">
    <w:abstractNumId w:val="19"/>
  </w:num>
  <w:num w:numId="12">
    <w:abstractNumId w:val="0"/>
  </w:num>
  <w:num w:numId="13">
    <w:abstractNumId w:val="25"/>
  </w:num>
  <w:num w:numId="14">
    <w:abstractNumId w:val="12"/>
  </w:num>
  <w:num w:numId="15">
    <w:abstractNumId w:val="20"/>
  </w:num>
  <w:num w:numId="16">
    <w:abstractNumId w:val="7"/>
  </w:num>
  <w:num w:numId="17">
    <w:abstractNumId w:val="18"/>
  </w:num>
  <w:num w:numId="18">
    <w:abstractNumId w:val="10"/>
  </w:num>
  <w:num w:numId="19">
    <w:abstractNumId w:val="14"/>
  </w:num>
  <w:num w:numId="20">
    <w:abstractNumId w:val="15"/>
  </w:num>
  <w:num w:numId="21">
    <w:abstractNumId w:val="22"/>
  </w:num>
  <w:num w:numId="22">
    <w:abstractNumId w:val="1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1643"/>
    <w:rsid w:val="000046C2"/>
    <w:rsid w:val="000422B3"/>
    <w:rsid w:val="000463F5"/>
    <w:rsid w:val="000A3CDF"/>
    <w:rsid w:val="000B3F5A"/>
    <w:rsid w:val="000B6196"/>
    <w:rsid w:val="000B69BF"/>
    <w:rsid w:val="000D241F"/>
    <w:rsid w:val="00104B95"/>
    <w:rsid w:val="00144C5C"/>
    <w:rsid w:val="0015111A"/>
    <w:rsid w:val="001516DB"/>
    <w:rsid w:val="001B4565"/>
    <w:rsid w:val="001D21EF"/>
    <w:rsid w:val="002232E8"/>
    <w:rsid w:val="00223C2D"/>
    <w:rsid w:val="00234CBE"/>
    <w:rsid w:val="0025385D"/>
    <w:rsid w:val="00281643"/>
    <w:rsid w:val="002A7B2E"/>
    <w:rsid w:val="002B2DFD"/>
    <w:rsid w:val="002B508A"/>
    <w:rsid w:val="002C4A37"/>
    <w:rsid w:val="002E3CCF"/>
    <w:rsid w:val="003017BB"/>
    <w:rsid w:val="00307D35"/>
    <w:rsid w:val="003477BA"/>
    <w:rsid w:val="00371534"/>
    <w:rsid w:val="00381662"/>
    <w:rsid w:val="003A4F3B"/>
    <w:rsid w:val="003E1F0F"/>
    <w:rsid w:val="003E5ED9"/>
    <w:rsid w:val="00400DDD"/>
    <w:rsid w:val="004139B2"/>
    <w:rsid w:val="00421DFD"/>
    <w:rsid w:val="00443A3B"/>
    <w:rsid w:val="004948C0"/>
    <w:rsid w:val="004A0554"/>
    <w:rsid w:val="004A2FFE"/>
    <w:rsid w:val="004D0CC9"/>
    <w:rsid w:val="005023E3"/>
    <w:rsid w:val="00520914"/>
    <w:rsid w:val="006032BF"/>
    <w:rsid w:val="0060739B"/>
    <w:rsid w:val="00613D13"/>
    <w:rsid w:val="00622E8C"/>
    <w:rsid w:val="006315D6"/>
    <w:rsid w:val="00632751"/>
    <w:rsid w:val="0064396C"/>
    <w:rsid w:val="00643A70"/>
    <w:rsid w:val="0066062B"/>
    <w:rsid w:val="00667F96"/>
    <w:rsid w:val="006768FB"/>
    <w:rsid w:val="00682224"/>
    <w:rsid w:val="00687A16"/>
    <w:rsid w:val="00690D7C"/>
    <w:rsid w:val="00694835"/>
    <w:rsid w:val="006B3799"/>
    <w:rsid w:val="006D2B1C"/>
    <w:rsid w:val="006D5685"/>
    <w:rsid w:val="006E1981"/>
    <w:rsid w:val="006F6D66"/>
    <w:rsid w:val="007003D2"/>
    <w:rsid w:val="007008C3"/>
    <w:rsid w:val="007008D4"/>
    <w:rsid w:val="00706AF9"/>
    <w:rsid w:val="00752798"/>
    <w:rsid w:val="00763011"/>
    <w:rsid w:val="00763B6A"/>
    <w:rsid w:val="007847BA"/>
    <w:rsid w:val="007935A1"/>
    <w:rsid w:val="007D598A"/>
    <w:rsid w:val="007D64C1"/>
    <w:rsid w:val="007D7251"/>
    <w:rsid w:val="0080405C"/>
    <w:rsid w:val="00837B4D"/>
    <w:rsid w:val="0084528C"/>
    <w:rsid w:val="0085532A"/>
    <w:rsid w:val="00872000"/>
    <w:rsid w:val="008922BD"/>
    <w:rsid w:val="008A2444"/>
    <w:rsid w:val="008D1105"/>
    <w:rsid w:val="008E45A4"/>
    <w:rsid w:val="008F3320"/>
    <w:rsid w:val="008F3F61"/>
    <w:rsid w:val="0092522F"/>
    <w:rsid w:val="0093085F"/>
    <w:rsid w:val="00937D3B"/>
    <w:rsid w:val="009511FA"/>
    <w:rsid w:val="0096125B"/>
    <w:rsid w:val="00967054"/>
    <w:rsid w:val="009700A2"/>
    <w:rsid w:val="0097166C"/>
    <w:rsid w:val="00973594"/>
    <w:rsid w:val="00974906"/>
    <w:rsid w:val="00997EE6"/>
    <w:rsid w:val="009A4270"/>
    <w:rsid w:val="009B725E"/>
    <w:rsid w:val="009D328A"/>
    <w:rsid w:val="009E1CA8"/>
    <w:rsid w:val="00A51164"/>
    <w:rsid w:val="00A62BC1"/>
    <w:rsid w:val="00A823B1"/>
    <w:rsid w:val="00A827B4"/>
    <w:rsid w:val="00A8750D"/>
    <w:rsid w:val="00AA6944"/>
    <w:rsid w:val="00AB4F38"/>
    <w:rsid w:val="00AE71D2"/>
    <w:rsid w:val="00AF4827"/>
    <w:rsid w:val="00B10E26"/>
    <w:rsid w:val="00B1261A"/>
    <w:rsid w:val="00B153CD"/>
    <w:rsid w:val="00B33B28"/>
    <w:rsid w:val="00B40BFC"/>
    <w:rsid w:val="00B431B2"/>
    <w:rsid w:val="00B825C6"/>
    <w:rsid w:val="00B865A9"/>
    <w:rsid w:val="00C00E89"/>
    <w:rsid w:val="00C101BF"/>
    <w:rsid w:val="00C26370"/>
    <w:rsid w:val="00C66CF2"/>
    <w:rsid w:val="00C67B95"/>
    <w:rsid w:val="00C756FD"/>
    <w:rsid w:val="00C77442"/>
    <w:rsid w:val="00C917A9"/>
    <w:rsid w:val="00C94EBE"/>
    <w:rsid w:val="00CA0145"/>
    <w:rsid w:val="00CA2A5E"/>
    <w:rsid w:val="00CB229F"/>
    <w:rsid w:val="00CE0176"/>
    <w:rsid w:val="00CF4F32"/>
    <w:rsid w:val="00D140E5"/>
    <w:rsid w:val="00D17EDC"/>
    <w:rsid w:val="00D422A5"/>
    <w:rsid w:val="00D509BC"/>
    <w:rsid w:val="00D71CED"/>
    <w:rsid w:val="00D73FCD"/>
    <w:rsid w:val="00D9526C"/>
    <w:rsid w:val="00DA710D"/>
    <w:rsid w:val="00DC49F5"/>
    <w:rsid w:val="00DF3ACA"/>
    <w:rsid w:val="00DF3D64"/>
    <w:rsid w:val="00DF646E"/>
    <w:rsid w:val="00DF6511"/>
    <w:rsid w:val="00E03157"/>
    <w:rsid w:val="00E07206"/>
    <w:rsid w:val="00E20E3D"/>
    <w:rsid w:val="00E354B0"/>
    <w:rsid w:val="00E45DB7"/>
    <w:rsid w:val="00E45EFB"/>
    <w:rsid w:val="00E466C1"/>
    <w:rsid w:val="00E657BA"/>
    <w:rsid w:val="00E6628D"/>
    <w:rsid w:val="00EC1FF9"/>
    <w:rsid w:val="00ED0722"/>
    <w:rsid w:val="00ED1705"/>
    <w:rsid w:val="00EE702F"/>
    <w:rsid w:val="00F15487"/>
    <w:rsid w:val="00F247D2"/>
    <w:rsid w:val="00F27671"/>
    <w:rsid w:val="00F32FA0"/>
    <w:rsid w:val="00F7536E"/>
    <w:rsid w:val="00F77795"/>
    <w:rsid w:val="00F826ED"/>
    <w:rsid w:val="00F971DE"/>
    <w:rsid w:val="00FA1C56"/>
    <w:rsid w:val="00FB6E87"/>
    <w:rsid w:val="00FD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0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22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1065-7585-473D-9FB0-F37CCDB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B.A-II (Semester - III &amp; IV)</dc:creator>
  <cp:lastModifiedBy>HP</cp:lastModifiedBy>
  <cp:revision>31</cp:revision>
  <cp:lastPrinted>2021-01-11T08:09:00Z</cp:lastPrinted>
  <dcterms:created xsi:type="dcterms:W3CDTF">2021-05-24T08:14:00Z</dcterms:created>
  <dcterms:modified xsi:type="dcterms:W3CDTF">2021-07-16T14:52:00Z</dcterms:modified>
</cp:coreProperties>
</file>